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F4CCF" w14:textId="3EBE39F9" w:rsidR="00615D55" w:rsidRPr="00615D55" w:rsidRDefault="0047728F" w:rsidP="00615D55">
      <w:pPr>
        <w:pStyle w:val="Sansinterligne"/>
        <w:rPr>
          <w:b/>
          <w:sz w:val="20"/>
          <w:szCs w:val="20"/>
        </w:rPr>
      </w:pPr>
      <w:r>
        <w:rPr>
          <w:b/>
          <w:noProof/>
          <w:sz w:val="20"/>
          <w:szCs w:val="20"/>
          <w:lang w:eastAsia="fr-FR"/>
        </w:rPr>
        <mc:AlternateContent>
          <mc:Choice Requires="wps">
            <w:drawing>
              <wp:anchor distT="0" distB="0" distL="114300" distR="114300" simplePos="0" relativeHeight="251658240" behindDoc="0" locked="0" layoutInCell="0" allowOverlap="1" wp14:anchorId="680F9558" wp14:editId="69E985C8">
                <wp:simplePos x="0" y="0"/>
                <wp:positionH relativeFrom="column">
                  <wp:posOffset>1985645</wp:posOffset>
                </wp:positionH>
                <wp:positionV relativeFrom="paragraph">
                  <wp:posOffset>97155</wp:posOffset>
                </wp:positionV>
                <wp:extent cx="3968115" cy="410845"/>
                <wp:effectExtent l="4445" t="3810" r="0" b="444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115" cy="410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80292B1" w14:textId="23F69E13" w:rsidR="00615D55" w:rsidRPr="00EC53FA" w:rsidRDefault="00EC53FA" w:rsidP="00615D55">
                            <w:pPr>
                              <w:jc w:val="center"/>
                              <w:rPr>
                                <w:rFonts w:ascii="Calibri" w:hAnsi="Calibri"/>
                                <w:b/>
                                <w:sz w:val="32"/>
                                <w:szCs w:val="32"/>
                              </w:rPr>
                            </w:pPr>
                            <w:r w:rsidRPr="00EC53FA">
                              <w:rPr>
                                <w:rFonts w:ascii="Calibri" w:hAnsi="Calibri"/>
                                <w:b/>
                                <w:sz w:val="32"/>
                                <w:szCs w:val="32"/>
                              </w:rPr>
                              <w:t>SÉANCE DU M</w:t>
                            </w:r>
                            <w:r w:rsidR="005B74B5">
                              <w:rPr>
                                <w:rFonts w:ascii="Calibri" w:hAnsi="Calibri"/>
                                <w:b/>
                                <w:sz w:val="32"/>
                                <w:szCs w:val="32"/>
                              </w:rPr>
                              <w:t>AR</w:t>
                            </w:r>
                            <w:r w:rsidRPr="00EC53FA">
                              <w:rPr>
                                <w:rFonts w:ascii="Calibri" w:hAnsi="Calibri"/>
                                <w:b/>
                                <w:sz w:val="32"/>
                                <w:szCs w:val="32"/>
                              </w:rPr>
                              <w:t xml:space="preserve">DI </w:t>
                            </w:r>
                            <w:r w:rsidR="0051133C">
                              <w:rPr>
                                <w:rFonts w:ascii="Calibri" w:hAnsi="Calibri"/>
                                <w:b/>
                                <w:sz w:val="32"/>
                                <w:szCs w:val="32"/>
                              </w:rPr>
                              <w:t>25 SEPTEMBRE</w:t>
                            </w:r>
                            <w:r w:rsidR="00035314">
                              <w:rPr>
                                <w:rFonts w:ascii="Calibri" w:hAnsi="Calibri"/>
                                <w:b/>
                                <w:sz w:val="32"/>
                                <w:szCs w:val="32"/>
                              </w:rPr>
                              <w:t xml:space="preserve"> 2020</w:t>
                            </w:r>
                          </w:p>
                          <w:p w14:paraId="15C279E1" w14:textId="77777777" w:rsidR="00615D55" w:rsidRPr="001E6014" w:rsidRDefault="00615D55" w:rsidP="00615D55">
                            <w:pPr>
                              <w:jc w:val="center"/>
                              <w:rPr>
                                <w:rFonts w:ascii="Calibri" w:hAnsi="Calibri"/>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F9558" id="Rectangle 3" o:spid="_x0000_s1026" style="position:absolute;margin-left:156.35pt;margin-top:7.65pt;width:312.45pt;height:3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" o:allowincell="f" filled="f" stroked="f" strokeweight="0">
                <v:textbox inset="0,0,0,0">
                  <w:txbxContent>
                    <w:p w14:paraId="780292B1" w14:textId="23F69E13" w:rsidR="00615D55" w:rsidRPr="00EC53FA" w:rsidRDefault="00EC53FA" w:rsidP="00615D55">
                      <w:pPr>
                        <w:jc w:val="center"/>
                        <w:rPr>
                          <w:rFonts w:ascii="Calibri" w:hAnsi="Calibri"/>
                          <w:b/>
                          <w:sz w:val="32"/>
                          <w:szCs w:val="32"/>
                        </w:rPr>
                      </w:pPr>
                      <w:r w:rsidRPr="00EC53FA">
                        <w:rPr>
                          <w:rFonts w:ascii="Calibri" w:hAnsi="Calibri"/>
                          <w:b/>
                          <w:sz w:val="32"/>
                          <w:szCs w:val="32"/>
                        </w:rPr>
                        <w:t>SÉANCE DU M</w:t>
                      </w:r>
                      <w:r w:rsidR="005B74B5">
                        <w:rPr>
                          <w:rFonts w:ascii="Calibri" w:hAnsi="Calibri"/>
                          <w:b/>
                          <w:sz w:val="32"/>
                          <w:szCs w:val="32"/>
                        </w:rPr>
                        <w:t>AR</w:t>
                      </w:r>
                      <w:r w:rsidRPr="00EC53FA">
                        <w:rPr>
                          <w:rFonts w:ascii="Calibri" w:hAnsi="Calibri"/>
                          <w:b/>
                          <w:sz w:val="32"/>
                          <w:szCs w:val="32"/>
                        </w:rPr>
                        <w:t xml:space="preserve">DI </w:t>
                      </w:r>
                      <w:r w:rsidR="0051133C">
                        <w:rPr>
                          <w:rFonts w:ascii="Calibri" w:hAnsi="Calibri"/>
                          <w:b/>
                          <w:sz w:val="32"/>
                          <w:szCs w:val="32"/>
                        </w:rPr>
                        <w:t>25 SEPTEMBRE</w:t>
                      </w:r>
                      <w:r w:rsidR="00035314">
                        <w:rPr>
                          <w:rFonts w:ascii="Calibri" w:hAnsi="Calibri"/>
                          <w:b/>
                          <w:sz w:val="32"/>
                          <w:szCs w:val="32"/>
                        </w:rPr>
                        <w:t xml:space="preserve"> 2020</w:t>
                      </w:r>
                    </w:p>
                    <w:p w14:paraId="15C279E1" w14:textId="77777777" w:rsidR="00615D55" w:rsidRPr="001E6014" w:rsidRDefault="00615D55" w:rsidP="00615D55">
                      <w:pPr>
                        <w:jc w:val="center"/>
                        <w:rPr>
                          <w:rFonts w:ascii="Calibri" w:hAnsi="Calibri"/>
                          <w:b/>
                          <w:sz w:val="24"/>
                        </w:rPr>
                      </w:pPr>
                    </w:p>
                  </w:txbxContent>
                </v:textbox>
              </v:rect>
            </w:pict>
          </mc:Fallback>
        </mc:AlternateContent>
      </w:r>
      <w:r w:rsidR="00EC53FA">
        <w:rPr>
          <w:b/>
          <w:sz w:val="20"/>
          <w:szCs w:val="20"/>
        </w:rPr>
        <w:t xml:space="preserve">   </w:t>
      </w:r>
      <w:r w:rsidR="00615D55" w:rsidRPr="00615D55">
        <w:rPr>
          <w:b/>
          <w:sz w:val="20"/>
          <w:szCs w:val="20"/>
        </w:rPr>
        <w:t>Département de l’Oise</w:t>
      </w:r>
    </w:p>
    <w:p w14:paraId="46F29051" w14:textId="77777777" w:rsidR="00615D55" w:rsidRPr="00615D55" w:rsidRDefault="00EC53FA" w:rsidP="00615D55">
      <w:pPr>
        <w:pStyle w:val="Sansinterligne"/>
        <w:rPr>
          <w:b/>
          <w:sz w:val="20"/>
          <w:szCs w:val="20"/>
        </w:rPr>
      </w:pPr>
      <w:r>
        <w:rPr>
          <w:b/>
          <w:sz w:val="20"/>
          <w:szCs w:val="20"/>
        </w:rPr>
        <w:t xml:space="preserve">  </w:t>
      </w:r>
      <w:r w:rsidR="00615D55" w:rsidRPr="00615D55">
        <w:rPr>
          <w:b/>
          <w:sz w:val="20"/>
          <w:szCs w:val="20"/>
        </w:rPr>
        <w:t>Arrondissement de Beauvais</w:t>
      </w:r>
      <w:r w:rsidR="00615D55">
        <w:rPr>
          <w:b/>
          <w:sz w:val="20"/>
          <w:szCs w:val="20"/>
        </w:rPr>
        <w:t xml:space="preserve">            </w:t>
      </w:r>
    </w:p>
    <w:p w14:paraId="62975BA6" w14:textId="77777777" w:rsidR="00615D55" w:rsidRPr="00615D55" w:rsidRDefault="00EC53FA" w:rsidP="00615D55">
      <w:pPr>
        <w:pStyle w:val="Sansinterligne"/>
        <w:rPr>
          <w:b/>
          <w:sz w:val="20"/>
          <w:szCs w:val="20"/>
        </w:rPr>
      </w:pPr>
      <w:r>
        <w:rPr>
          <w:b/>
          <w:sz w:val="20"/>
          <w:szCs w:val="20"/>
        </w:rPr>
        <w:t xml:space="preserve">  </w:t>
      </w:r>
      <w:r w:rsidR="00615D55" w:rsidRPr="00615D55">
        <w:rPr>
          <w:b/>
          <w:sz w:val="20"/>
          <w:szCs w:val="20"/>
        </w:rPr>
        <w:t>Canton de Chaumont-en-Vexin</w:t>
      </w:r>
    </w:p>
    <w:p w14:paraId="63A3E28B" w14:textId="77777777" w:rsidR="00615D55" w:rsidRPr="00615D55" w:rsidRDefault="00EC53FA" w:rsidP="00615D55">
      <w:pPr>
        <w:pStyle w:val="Sansinterligne"/>
        <w:rPr>
          <w:b/>
          <w:sz w:val="20"/>
          <w:szCs w:val="20"/>
        </w:rPr>
      </w:pPr>
      <w:r>
        <w:rPr>
          <w:b/>
          <w:sz w:val="20"/>
          <w:szCs w:val="20"/>
        </w:rPr>
        <w:t xml:space="preserve">  </w:t>
      </w:r>
      <w:r w:rsidR="00615D55" w:rsidRPr="00615D55">
        <w:rPr>
          <w:b/>
          <w:sz w:val="20"/>
          <w:szCs w:val="20"/>
        </w:rPr>
        <w:t>Syndicat des Eaux de Montagny-</w:t>
      </w:r>
    </w:p>
    <w:p w14:paraId="2136D646" w14:textId="77777777" w:rsidR="00615D55" w:rsidRDefault="00EC53FA" w:rsidP="00615D55">
      <w:pPr>
        <w:pStyle w:val="Sansinterligne"/>
        <w:rPr>
          <w:b/>
          <w:sz w:val="20"/>
          <w:szCs w:val="20"/>
        </w:rPr>
      </w:pPr>
      <w:r>
        <w:rPr>
          <w:b/>
          <w:sz w:val="20"/>
          <w:szCs w:val="20"/>
        </w:rPr>
        <w:t xml:space="preserve">  </w:t>
      </w:r>
      <w:r w:rsidR="00615D55" w:rsidRPr="00615D55">
        <w:rPr>
          <w:b/>
          <w:sz w:val="20"/>
          <w:szCs w:val="20"/>
        </w:rPr>
        <w:t xml:space="preserve">En-Vexin </w:t>
      </w:r>
      <w:r>
        <w:rPr>
          <w:b/>
          <w:sz w:val="20"/>
          <w:szCs w:val="20"/>
        </w:rPr>
        <w:t>–</w:t>
      </w:r>
      <w:r w:rsidR="00615D55" w:rsidRPr="00615D55">
        <w:rPr>
          <w:b/>
          <w:sz w:val="20"/>
          <w:szCs w:val="20"/>
        </w:rPr>
        <w:t xml:space="preserve"> </w:t>
      </w:r>
      <w:proofErr w:type="spellStart"/>
      <w:r w:rsidR="00615D55" w:rsidRPr="00615D55">
        <w:rPr>
          <w:b/>
          <w:sz w:val="20"/>
          <w:szCs w:val="20"/>
        </w:rPr>
        <w:t>Montajvoult</w:t>
      </w:r>
      <w:proofErr w:type="spellEnd"/>
    </w:p>
    <w:p w14:paraId="4FC704DC" w14:textId="7FAA76AE" w:rsidR="00EC53FA" w:rsidRDefault="00EC53FA" w:rsidP="00615D55">
      <w:pPr>
        <w:pStyle w:val="Sansinterligne"/>
        <w:rPr>
          <w:b/>
          <w:sz w:val="20"/>
          <w:szCs w:val="20"/>
        </w:rPr>
      </w:pPr>
    </w:p>
    <w:p w14:paraId="21124610" w14:textId="2CE1A2EB" w:rsidR="00EC53FA" w:rsidRDefault="00EC53FA" w:rsidP="00615D55">
      <w:pPr>
        <w:pStyle w:val="Sansinterligne"/>
        <w:rPr>
          <w:b/>
          <w:sz w:val="20"/>
          <w:szCs w:val="20"/>
        </w:rPr>
      </w:pPr>
    </w:p>
    <w:p w14:paraId="55169AFE" w14:textId="35AD9C04" w:rsidR="00EC53FA" w:rsidRDefault="00EC53FA" w:rsidP="00615D55">
      <w:pPr>
        <w:pStyle w:val="Sansinterligne"/>
        <w:rPr>
          <w:b/>
          <w:sz w:val="20"/>
          <w:szCs w:val="20"/>
        </w:rPr>
      </w:pPr>
    </w:p>
    <w:p w14:paraId="5F44F18A" w14:textId="4997E25A" w:rsidR="00EC53FA" w:rsidRDefault="002F5CBF" w:rsidP="00615D55">
      <w:pPr>
        <w:pStyle w:val="Sansinterligne"/>
        <w:rPr>
          <w:b/>
          <w:sz w:val="20"/>
          <w:szCs w:val="20"/>
        </w:rPr>
      </w:pPr>
      <w:r>
        <w:rPr>
          <w:b/>
          <w:noProof/>
          <w:sz w:val="20"/>
          <w:szCs w:val="20"/>
        </w:rPr>
        <mc:AlternateContent>
          <mc:Choice Requires="wps">
            <w:drawing>
              <wp:anchor distT="0" distB="0" distL="114300" distR="114300" simplePos="0" relativeHeight="251662336" behindDoc="0" locked="0" layoutInCell="1" allowOverlap="1" wp14:anchorId="38E14ED9" wp14:editId="25999A5C">
                <wp:simplePos x="0" y="0"/>
                <wp:positionH relativeFrom="margin">
                  <wp:posOffset>148590</wp:posOffset>
                </wp:positionH>
                <wp:positionV relativeFrom="paragraph">
                  <wp:posOffset>47625</wp:posOffset>
                </wp:positionV>
                <wp:extent cx="5619750" cy="18669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86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95E2F" w14:textId="04952A22" w:rsidR="009B78C6" w:rsidRPr="001E6014" w:rsidRDefault="009B78C6" w:rsidP="009B78C6">
                            <w:pPr>
                              <w:jc w:val="both"/>
                              <w:rPr>
                                <w:rFonts w:ascii="Calibri" w:hAnsi="Calibri"/>
                              </w:rPr>
                            </w:pPr>
                            <w:r w:rsidRPr="001E6014">
                              <w:rPr>
                                <w:rFonts w:ascii="Calibri" w:hAnsi="Calibri"/>
                              </w:rPr>
                              <w:t xml:space="preserve">L’an deux mil </w:t>
                            </w:r>
                            <w:r>
                              <w:rPr>
                                <w:rFonts w:ascii="Calibri" w:hAnsi="Calibri"/>
                              </w:rPr>
                              <w:t>vingt le vingt-</w:t>
                            </w:r>
                            <w:r w:rsidR="0051133C">
                              <w:rPr>
                                <w:rFonts w:ascii="Calibri" w:hAnsi="Calibri"/>
                              </w:rPr>
                              <w:t>cinq septembre</w:t>
                            </w:r>
                            <w:r>
                              <w:rPr>
                                <w:rFonts w:ascii="Calibri" w:hAnsi="Calibri"/>
                              </w:rPr>
                              <w:t xml:space="preserve"> </w:t>
                            </w:r>
                            <w:r w:rsidRPr="001E6014">
                              <w:rPr>
                                <w:rFonts w:ascii="Calibri" w:hAnsi="Calibri"/>
                              </w:rPr>
                              <w:t xml:space="preserve">à </w:t>
                            </w:r>
                            <w:r w:rsidR="0051133C">
                              <w:rPr>
                                <w:rFonts w:ascii="Calibri" w:hAnsi="Calibri"/>
                              </w:rPr>
                              <w:t>dix-neuf</w:t>
                            </w:r>
                            <w:r>
                              <w:rPr>
                                <w:rFonts w:ascii="Calibri" w:hAnsi="Calibri"/>
                              </w:rPr>
                              <w:t xml:space="preserve"> heures trente minutes,</w:t>
                            </w:r>
                            <w:r w:rsidRPr="001E6014">
                              <w:rPr>
                                <w:rFonts w:ascii="Calibri" w:hAnsi="Calibri"/>
                              </w:rPr>
                              <w:t xml:space="preserve"> le Conseil Syndical légalement convoqué, s’est réuni à la Mairie de Montagny en Vexin, sous la présidence de Monsieur </w:t>
                            </w:r>
                            <w:r>
                              <w:rPr>
                                <w:rFonts w:ascii="Calibri" w:hAnsi="Calibri"/>
                              </w:rPr>
                              <w:t>Loïc TAILLEBREST, Président</w:t>
                            </w:r>
                          </w:p>
                          <w:p w14:paraId="6C5E936D" w14:textId="77777777" w:rsidR="00BB3F1C" w:rsidRPr="00BB3F1C" w:rsidRDefault="00BB3F1C" w:rsidP="00BB3F1C">
                            <w:pPr>
                              <w:jc w:val="both"/>
                              <w:rPr>
                                <w:rFonts w:ascii="Calibri" w:hAnsi="Calibri"/>
                                <w:bCs/>
                              </w:rPr>
                            </w:pPr>
                            <w:r w:rsidRPr="00BB3F1C">
                              <w:rPr>
                                <w:rFonts w:ascii="Calibri" w:hAnsi="Calibri"/>
                                <w:b/>
                                <w:u w:val="single"/>
                              </w:rPr>
                              <w:t xml:space="preserve">Etaient présents : </w:t>
                            </w:r>
                            <w:r w:rsidRPr="00BB3F1C">
                              <w:rPr>
                                <w:rFonts w:ascii="Calibri" w:hAnsi="Calibri"/>
                                <w:bCs/>
                              </w:rPr>
                              <w:t xml:space="preserve">MM. TAILLEBREST Loïc, GUERINEAU Christophe, EPAGNEUL Gaëtan, GRISVARD Mattieu, Mme CATRY Laura  </w:t>
                            </w:r>
                          </w:p>
                          <w:p w14:paraId="034AAF51" w14:textId="77777777" w:rsidR="00BB3F1C" w:rsidRPr="00BB3F1C" w:rsidRDefault="00BB3F1C" w:rsidP="00BB3F1C">
                            <w:pPr>
                              <w:jc w:val="both"/>
                              <w:rPr>
                                <w:rFonts w:ascii="Calibri" w:hAnsi="Calibri"/>
                                <w:b/>
                                <w:u w:val="single"/>
                              </w:rPr>
                            </w:pPr>
                            <w:r w:rsidRPr="00BB3F1C">
                              <w:rPr>
                                <w:rFonts w:ascii="Calibri" w:hAnsi="Calibri"/>
                                <w:b/>
                                <w:bCs/>
                                <w:u w:val="single"/>
                              </w:rPr>
                              <w:t>Absente</w:t>
                            </w:r>
                            <w:r w:rsidRPr="00BB3F1C">
                              <w:rPr>
                                <w:rFonts w:ascii="Calibri" w:hAnsi="Calibri"/>
                                <w:b/>
                                <w:u w:val="single"/>
                              </w:rPr>
                              <w:t xml:space="preserve"> : </w:t>
                            </w:r>
                            <w:r w:rsidRPr="00BB3F1C">
                              <w:rPr>
                                <w:rFonts w:ascii="Calibri" w:hAnsi="Calibri"/>
                                <w:bCs/>
                              </w:rPr>
                              <w:t>PAJOT Julie ayant donné pouvoir à Mathieu GRISVARD</w:t>
                            </w:r>
                          </w:p>
                          <w:p w14:paraId="6D598E62" w14:textId="77777777" w:rsidR="00BB3F1C" w:rsidRPr="00BB3F1C" w:rsidRDefault="00BB3F1C" w:rsidP="00BB3F1C">
                            <w:pPr>
                              <w:jc w:val="both"/>
                              <w:rPr>
                                <w:rFonts w:ascii="Calibri" w:hAnsi="Calibri"/>
                                <w:b/>
                              </w:rPr>
                            </w:pPr>
                            <w:r w:rsidRPr="00BB3F1C">
                              <w:rPr>
                                <w:rFonts w:ascii="Calibri" w:hAnsi="Calibri"/>
                                <w:b/>
                                <w:u w:val="single"/>
                              </w:rPr>
                              <w:t>Secrétaire de Séance </w:t>
                            </w:r>
                            <w:r w:rsidRPr="00BB3F1C">
                              <w:rPr>
                                <w:rFonts w:ascii="Calibri" w:hAnsi="Calibri"/>
                                <w:bCs/>
                                <w:u w:val="single"/>
                              </w:rPr>
                              <w:t xml:space="preserve">: </w:t>
                            </w:r>
                            <w:r w:rsidRPr="00BB3F1C">
                              <w:rPr>
                                <w:rFonts w:ascii="Calibri" w:hAnsi="Calibri"/>
                                <w:bCs/>
                              </w:rPr>
                              <w:t>Laura CATRY</w:t>
                            </w:r>
                          </w:p>
                          <w:p w14:paraId="374473AE" w14:textId="77777777" w:rsidR="00F7540F" w:rsidRDefault="00F7540F" w:rsidP="00615D55">
                            <w:pPr>
                              <w:jc w:val="both"/>
                              <w:rPr>
                                <w:rFonts w:ascii="Calibri" w:hAnsi="Calibri"/>
                              </w:rPr>
                            </w:pPr>
                          </w:p>
                          <w:p w14:paraId="5816AC68" w14:textId="77777777" w:rsidR="00615D55" w:rsidRDefault="00615D55" w:rsidP="00615D55">
                            <w:pPr>
                              <w:jc w:val="both"/>
                              <w:rPr>
                                <w:rFonts w:ascii="Calibri" w:hAnsi="Calibri"/>
                              </w:rPr>
                            </w:pPr>
                          </w:p>
                          <w:p w14:paraId="78E0F595" w14:textId="77777777" w:rsidR="00615D55" w:rsidRDefault="00615D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E14ED9" id="_x0000_t202" coordsize="21600,21600" o:spt="202" path="m,l,21600r21600,l21600,xe">
                <v:stroke joinstyle="miter"/>
                <v:path gradientshapeok="t" o:connecttype="rect"/>
              </v:shapetype>
              <v:shape id="Text Box 5" o:spid="_x0000_s1027" type="#_x0000_t202" style="position:absolute;margin-left:11.7pt;margin-top:3.75pt;width:442.5pt;height:14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" stroked="f">
                <v:textbox>
                  <w:txbxContent>
                    <w:p w14:paraId="7DE95E2F" w14:textId="04952A22" w:rsidR="009B78C6" w:rsidRPr="001E6014" w:rsidRDefault="009B78C6" w:rsidP="009B78C6">
                      <w:pPr>
                        <w:jc w:val="both"/>
                        <w:rPr>
                          <w:rFonts w:ascii="Calibri" w:hAnsi="Calibri"/>
                        </w:rPr>
                      </w:pPr>
                      <w:r w:rsidRPr="001E6014">
                        <w:rPr>
                          <w:rFonts w:ascii="Calibri" w:hAnsi="Calibri"/>
                        </w:rPr>
                        <w:t xml:space="preserve">L’an deux mil </w:t>
                      </w:r>
                      <w:r>
                        <w:rPr>
                          <w:rFonts w:ascii="Calibri" w:hAnsi="Calibri"/>
                        </w:rPr>
                        <w:t>vingt le vingt-</w:t>
                      </w:r>
                      <w:r w:rsidR="0051133C">
                        <w:rPr>
                          <w:rFonts w:ascii="Calibri" w:hAnsi="Calibri"/>
                        </w:rPr>
                        <w:t>cinq septembre</w:t>
                      </w:r>
                      <w:r>
                        <w:rPr>
                          <w:rFonts w:ascii="Calibri" w:hAnsi="Calibri"/>
                        </w:rPr>
                        <w:t xml:space="preserve"> </w:t>
                      </w:r>
                      <w:r w:rsidRPr="001E6014">
                        <w:rPr>
                          <w:rFonts w:ascii="Calibri" w:hAnsi="Calibri"/>
                        </w:rPr>
                        <w:t xml:space="preserve">à </w:t>
                      </w:r>
                      <w:r w:rsidR="0051133C">
                        <w:rPr>
                          <w:rFonts w:ascii="Calibri" w:hAnsi="Calibri"/>
                        </w:rPr>
                        <w:t>dix-neuf</w:t>
                      </w:r>
                      <w:r>
                        <w:rPr>
                          <w:rFonts w:ascii="Calibri" w:hAnsi="Calibri"/>
                        </w:rPr>
                        <w:t xml:space="preserve"> heures trente minutes,</w:t>
                      </w:r>
                      <w:r w:rsidRPr="001E6014">
                        <w:rPr>
                          <w:rFonts w:ascii="Calibri" w:hAnsi="Calibri"/>
                        </w:rPr>
                        <w:t xml:space="preserve"> le Conseil Syndical légalement convoqué, s’est réuni à la Mairie de Montagny en Vexin, sous la présidence de Monsieur </w:t>
                      </w:r>
                      <w:r>
                        <w:rPr>
                          <w:rFonts w:ascii="Calibri" w:hAnsi="Calibri"/>
                        </w:rPr>
                        <w:t>Loïc TAILLEBREST, Président</w:t>
                      </w:r>
                    </w:p>
                    <w:p w14:paraId="6C5E936D" w14:textId="77777777" w:rsidR="00BB3F1C" w:rsidRPr="00BB3F1C" w:rsidRDefault="00BB3F1C" w:rsidP="00BB3F1C">
                      <w:pPr>
                        <w:jc w:val="both"/>
                        <w:rPr>
                          <w:rFonts w:ascii="Calibri" w:hAnsi="Calibri"/>
                          <w:bCs/>
                        </w:rPr>
                      </w:pPr>
                      <w:r w:rsidRPr="00BB3F1C">
                        <w:rPr>
                          <w:rFonts w:ascii="Calibri" w:hAnsi="Calibri"/>
                          <w:b/>
                          <w:u w:val="single"/>
                        </w:rPr>
                        <w:t xml:space="preserve">Etaient présents : </w:t>
                      </w:r>
                      <w:r w:rsidRPr="00BB3F1C">
                        <w:rPr>
                          <w:rFonts w:ascii="Calibri" w:hAnsi="Calibri"/>
                          <w:bCs/>
                        </w:rPr>
                        <w:t xml:space="preserve">MM. TAILLEBREST Loïc, GUERINEAU Christophe, EPAGNEUL Gaëtan, GRISVARD Mattieu, Mme CATRY Laura  </w:t>
                      </w:r>
                    </w:p>
                    <w:p w14:paraId="034AAF51" w14:textId="77777777" w:rsidR="00BB3F1C" w:rsidRPr="00BB3F1C" w:rsidRDefault="00BB3F1C" w:rsidP="00BB3F1C">
                      <w:pPr>
                        <w:jc w:val="both"/>
                        <w:rPr>
                          <w:rFonts w:ascii="Calibri" w:hAnsi="Calibri"/>
                          <w:b/>
                          <w:u w:val="single"/>
                        </w:rPr>
                      </w:pPr>
                      <w:r w:rsidRPr="00BB3F1C">
                        <w:rPr>
                          <w:rFonts w:ascii="Calibri" w:hAnsi="Calibri"/>
                          <w:b/>
                          <w:bCs/>
                          <w:u w:val="single"/>
                        </w:rPr>
                        <w:t>Absente</w:t>
                      </w:r>
                      <w:r w:rsidRPr="00BB3F1C">
                        <w:rPr>
                          <w:rFonts w:ascii="Calibri" w:hAnsi="Calibri"/>
                          <w:b/>
                          <w:u w:val="single"/>
                        </w:rPr>
                        <w:t xml:space="preserve"> : </w:t>
                      </w:r>
                      <w:r w:rsidRPr="00BB3F1C">
                        <w:rPr>
                          <w:rFonts w:ascii="Calibri" w:hAnsi="Calibri"/>
                          <w:bCs/>
                        </w:rPr>
                        <w:t>PAJOT Julie ayant donné pouvoir à Mathieu GRISVARD</w:t>
                      </w:r>
                    </w:p>
                    <w:p w14:paraId="6D598E62" w14:textId="77777777" w:rsidR="00BB3F1C" w:rsidRPr="00BB3F1C" w:rsidRDefault="00BB3F1C" w:rsidP="00BB3F1C">
                      <w:pPr>
                        <w:jc w:val="both"/>
                        <w:rPr>
                          <w:rFonts w:ascii="Calibri" w:hAnsi="Calibri"/>
                          <w:b/>
                        </w:rPr>
                      </w:pPr>
                      <w:r w:rsidRPr="00BB3F1C">
                        <w:rPr>
                          <w:rFonts w:ascii="Calibri" w:hAnsi="Calibri"/>
                          <w:b/>
                          <w:u w:val="single"/>
                        </w:rPr>
                        <w:t>Secrétaire de Séance </w:t>
                      </w:r>
                      <w:r w:rsidRPr="00BB3F1C">
                        <w:rPr>
                          <w:rFonts w:ascii="Calibri" w:hAnsi="Calibri"/>
                          <w:bCs/>
                          <w:u w:val="single"/>
                        </w:rPr>
                        <w:t xml:space="preserve">: </w:t>
                      </w:r>
                      <w:r w:rsidRPr="00BB3F1C">
                        <w:rPr>
                          <w:rFonts w:ascii="Calibri" w:hAnsi="Calibri"/>
                          <w:bCs/>
                        </w:rPr>
                        <w:t>Laura CATRY</w:t>
                      </w:r>
                    </w:p>
                    <w:p w14:paraId="374473AE" w14:textId="77777777" w:rsidR="00F7540F" w:rsidRDefault="00F7540F" w:rsidP="00615D55">
                      <w:pPr>
                        <w:jc w:val="both"/>
                        <w:rPr>
                          <w:rFonts w:ascii="Calibri" w:hAnsi="Calibri"/>
                        </w:rPr>
                      </w:pPr>
                    </w:p>
                    <w:p w14:paraId="5816AC68" w14:textId="77777777" w:rsidR="00615D55" w:rsidRDefault="00615D55" w:rsidP="00615D55">
                      <w:pPr>
                        <w:jc w:val="both"/>
                        <w:rPr>
                          <w:rFonts w:ascii="Calibri" w:hAnsi="Calibri"/>
                        </w:rPr>
                      </w:pPr>
                    </w:p>
                    <w:p w14:paraId="78E0F595" w14:textId="77777777" w:rsidR="00615D55" w:rsidRDefault="00615D55"/>
                  </w:txbxContent>
                </v:textbox>
                <w10:wrap anchorx="margin"/>
              </v:shape>
            </w:pict>
          </mc:Fallback>
        </mc:AlternateContent>
      </w:r>
    </w:p>
    <w:p w14:paraId="72F33138" w14:textId="77777777" w:rsidR="00EC53FA" w:rsidRDefault="00EC53FA" w:rsidP="00615D55">
      <w:pPr>
        <w:pStyle w:val="Sansinterligne"/>
        <w:rPr>
          <w:b/>
          <w:sz w:val="20"/>
          <w:szCs w:val="20"/>
        </w:rPr>
      </w:pPr>
    </w:p>
    <w:p w14:paraId="76B4155F" w14:textId="77777777" w:rsidR="00EC53FA" w:rsidRDefault="00EC53FA" w:rsidP="00615D55">
      <w:pPr>
        <w:pStyle w:val="Sansinterligne"/>
        <w:rPr>
          <w:b/>
          <w:sz w:val="20"/>
          <w:szCs w:val="20"/>
        </w:rPr>
      </w:pPr>
    </w:p>
    <w:p w14:paraId="75A4CA3B" w14:textId="77777777" w:rsidR="00EC53FA" w:rsidRDefault="00EC53FA" w:rsidP="00615D55">
      <w:pPr>
        <w:pStyle w:val="Sansinterligne"/>
        <w:rPr>
          <w:b/>
          <w:sz w:val="20"/>
          <w:szCs w:val="20"/>
        </w:rPr>
      </w:pPr>
    </w:p>
    <w:p w14:paraId="4DEF28DA" w14:textId="77777777" w:rsidR="00EC53FA" w:rsidRDefault="00EC53FA" w:rsidP="00615D55">
      <w:pPr>
        <w:pStyle w:val="Sansinterligne"/>
        <w:rPr>
          <w:b/>
          <w:sz w:val="20"/>
          <w:szCs w:val="20"/>
        </w:rPr>
      </w:pPr>
    </w:p>
    <w:p w14:paraId="6AFF10EE" w14:textId="77777777" w:rsidR="00EC53FA" w:rsidRDefault="00EC53FA" w:rsidP="00615D55">
      <w:pPr>
        <w:pStyle w:val="Sansinterligne"/>
        <w:rPr>
          <w:b/>
          <w:sz w:val="20"/>
          <w:szCs w:val="20"/>
        </w:rPr>
      </w:pPr>
    </w:p>
    <w:p w14:paraId="56395D37" w14:textId="77777777" w:rsidR="00EC53FA" w:rsidRDefault="00EC53FA" w:rsidP="00615D55">
      <w:pPr>
        <w:pStyle w:val="Sansinterligne"/>
        <w:rPr>
          <w:b/>
          <w:sz w:val="20"/>
          <w:szCs w:val="20"/>
        </w:rPr>
      </w:pPr>
    </w:p>
    <w:p w14:paraId="71B9F067" w14:textId="77777777" w:rsidR="00EC53FA" w:rsidRDefault="00EC53FA" w:rsidP="00615D55">
      <w:pPr>
        <w:pStyle w:val="Sansinterligne"/>
        <w:rPr>
          <w:b/>
          <w:sz w:val="20"/>
          <w:szCs w:val="20"/>
        </w:rPr>
      </w:pPr>
    </w:p>
    <w:p w14:paraId="05488F11" w14:textId="77777777" w:rsidR="00EC53FA" w:rsidRDefault="00EC53FA" w:rsidP="00615D55">
      <w:pPr>
        <w:pStyle w:val="Sansinterligne"/>
        <w:rPr>
          <w:b/>
          <w:sz w:val="20"/>
          <w:szCs w:val="20"/>
        </w:rPr>
      </w:pPr>
    </w:p>
    <w:p w14:paraId="22488EC1" w14:textId="31175DF4" w:rsidR="00EC53FA" w:rsidRDefault="00EC53FA" w:rsidP="008C14BA">
      <w:pPr>
        <w:pStyle w:val="Sansinterligne"/>
        <w:jc w:val="both"/>
        <w:rPr>
          <w:sz w:val="24"/>
          <w:szCs w:val="24"/>
        </w:rPr>
      </w:pPr>
    </w:p>
    <w:p w14:paraId="54995372" w14:textId="77777777" w:rsidR="0035050F" w:rsidRDefault="0035050F" w:rsidP="008C14BA">
      <w:pPr>
        <w:pStyle w:val="Sansinterligne"/>
        <w:jc w:val="both"/>
        <w:rPr>
          <w:sz w:val="24"/>
          <w:szCs w:val="24"/>
        </w:rPr>
      </w:pPr>
    </w:p>
    <w:p w14:paraId="7C522CA6" w14:textId="77777777" w:rsidR="002F5CBF" w:rsidRPr="002F5CBF" w:rsidRDefault="002F5CBF" w:rsidP="002F5CBF">
      <w:pPr>
        <w:pStyle w:val="Paragraphedeliste"/>
        <w:spacing w:after="0" w:line="240" w:lineRule="auto"/>
        <w:ind w:left="644"/>
        <w:jc w:val="both"/>
        <w:rPr>
          <w:rFonts w:ascii="Arial" w:hAnsi="Arial" w:cs="Arial"/>
          <w:b/>
          <w:sz w:val="24"/>
          <w:szCs w:val="24"/>
          <w:u w:val="single"/>
        </w:rPr>
      </w:pPr>
    </w:p>
    <w:p w14:paraId="318DBFB3" w14:textId="77777777" w:rsidR="002F5CBF" w:rsidRPr="002F5CBF" w:rsidRDefault="002F5CBF" w:rsidP="002F5CBF">
      <w:pPr>
        <w:pStyle w:val="Paragraphedeliste"/>
        <w:spacing w:after="0" w:line="240" w:lineRule="auto"/>
        <w:ind w:left="644"/>
        <w:jc w:val="both"/>
        <w:rPr>
          <w:rFonts w:ascii="Arial" w:hAnsi="Arial" w:cs="Arial"/>
          <w:b/>
          <w:sz w:val="24"/>
          <w:szCs w:val="24"/>
          <w:u w:val="single"/>
        </w:rPr>
      </w:pPr>
    </w:p>
    <w:p w14:paraId="6A09195B" w14:textId="77777777" w:rsidR="002F5CBF" w:rsidRPr="002F5CBF" w:rsidRDefault="002F5CBF" w:rsidP="002F5CBF">
      <w:pPr>
        <w:pStyle w:val="Paragraphedeliste"/>
        <w:spacing w:after="0" w:line="240" w:lineRule="auto"/>
        <w:ind w:left="644"/>
        <w:jc w:val="both"/>
        <w:rPr>
          <w:rFonts w:ascii="Arial" w:hAnsi="Arial" w:cs="Arial"/>
          <w:b/>
          <w:sz w:val="24"/>
          <w:szCs w:val="24"/>
          <w:u w:val="single"/>
        </w:rPr>
      </w:pPr>
    </w:p>
    <w:p w14:paraId="15FC7B1F" w14:textId="12341519" w:rsidR="00BB3F1C" w:rsidRPr="00B7218A" w:rsidRDefault="00BB3F1C" w:rsidP="00BB3F1C">
      <w:pPr>
        <w:pStyle w:val="Sansinterligne"/>
        <w:numPr>
          <w:ilvl w:val="0"/>
          <w:numId w:val="1"/>
        </w:numPr>
        <w:jc w:val="both"/>
        <w:rPr>
          <w:b/>
          <w:sz w:val="24"/>
          <w:szCs w:val="24"/>
          <w:u w:val="single"/>
        </w:rPr>
      </w:pPr>
      <w:r w:rsidRPr="00B7218A">
        <w:rPr>
          <w:b/>
          <w:sz w:val="24"/>
          <w:szCs w:val="24"/>
          <w:u w:val="single"/>
        </w:rPr>
        <w:t xml:space="preserve">Approbation du PV de la séance du </w:t>
      </w:r>
      <w:r w:rsidRPr="00B7218A">
        <w:rPr>
          <w:b/>
          <w:sz w:val="24"/>
          <w:szCs w:val="24"/>
          <w:u w:val="single"/>
        </w:rPr>
        <w:t>29 juin 2020</w:t>
      </w:r>
    </w:p>
    <w:p w14:paraId="4A1355B3" w14:textId="6347966F" w:rsidR="005B74B5" w:rsidRPr="002F5CBF" w:rsidRDefault="005B74B5" w:rsidP="007D6443">
      <w:pPr>
        <w:spacing w:after="0" w:line="240" w:lineRule="auto"/>
        <w:ind w:hanging="284"/>
        <w:jc w:val="both"/>
        <w:rPr>
          <w:rFonts w:ascii="Arial" w:hAnsi="Arial" w:cs="Arial"/>
          <w:b/>
          <w:sz w:val="24"/>
          <w:szCs w:val="24"/>
          <w:u w:val="single"/>
        </w:rPr>
      </w:pPr>
    </w:p>
    <w:p w14:paraId="11738833" w14:textId="71607EAA" w:rsidR="009B78C6" w:rsidRPr="002F5CBF" w:rsidRDefault="00BB3F1C" w:rsidP="004602E6">
      <w:pPr>
        <w:jc w:val="both"/>
        <w:rPr>
          <w:rFonts w:ascii="Arial" w:eastAsia="Calibri" w:hAnsi="Arial" w:cs="Arial"/>
          <w:sz w:val="24"/>
          <w:szCs w:val="24"/>
        </w:rPr>
      </w:pPr>
      <w:proofErr w:type="gramStart"/>
      <w:r>
        <w:rPr>
          <w:rFonts w:ascii="Arial" w:eastAsia="Calibri" w:hAnsi="Arial" w:cs="Arial"/>
          <w:sz w:val="24"/>
          <w:szCs w:val="24"/>
        </w:rPr>
        <w:t>PV  approuvé</w:t>
      </w:r>
      <w:proofErr w:type="gramEnd"/>
      <w:r>
        <w:rPr>
          <w:rFonts w:ascii="Arial" w:eastAsia="Calibri" w:hAnsi="Arial" w:cs="Arial"/>
          <w:sz w:val="24"/>
          <w:szCs w:val="24"/>
        </w:rPr>
        <w:t xml:space="preserve"> à l’unanimité</w:t>
      </w:r>
    </w:p>
    <w:p w14:paraId="7C294B48" w14:textId="77777777" w:rsidR="009B78C6" w:rsidRPr="002F5CBF" w:rsidRDefault="009B78C6" w:rsidP="004602E6">
      <w:pPr>
        <w:jc w:val="both"/>
        <w:rPr>
          <w:rFonts w:ascii="Arial" w:eastAsia="Calibri" w:hAnsi="Arial" w:cs="Arial"/>
          <w:sz w:val="24"/>
          <w:szCs w:val="24"/>
        </w:rPr>
      </w:pPr>
    </w:p>
    <w:p w14:paraId="2C520D2C" w14:textId="15E9DDB6" w:rsidR="004602E6" w:rsidRPr="00B106BD" w:rsidRDefault="00BB3F1C" w:rsidP="00B106BD">
      <w:pPr>
        <w:pStyle w:val="Paragraphedeliste"/>
        <w:numPr>
          <w:ilvl w:val="0"/>
          <w:numId w:val="1"/>
        </w:numPr>
        <w:spacing w:line="240" w:lineRule="auto"/>
        <w:rPr>
          <w:rFonts w:ascii="Arial" w:hAnsi="Arial" w:cs="Arial"/>
          <w:b/>
          <w:bCs/>
          <w:sz w:val="24"/>
          <w:szCs w:val="24"/>
          <w:u w:val="single"/>
        </w:rPr>
      </w:pPr>
      <w:r w:rsidRPr="00B106BD">
        <w:rPr>
          <w:rFonts w:ascii="Arial" w:hAnsi="Arial" w:cs="Arial"/>
          <w:b/>
          <w:bCs/>
          <w:sz w:val="24"/>
          <w:szCs w:val="24"/>
          <w:u w:val="single"/>
        </w:rPr>
        <w:t>Renforcement réseau Rue de la Molière : demande de subventions auprès du Conseil Départemental et de l’Etat (DETR)</w:t>
      </w:r>
    </w:p>
    <w:p w14:paraId="10D58CF8" w14:textId="77777777" w:rsidR="00BB3F1C" w:rsidRPr="00BB3F1C" w:rsidRDefault="00BB3F1C" w:rsidP="00BB3F1C">
      <w:pPr>
        <w:autoSpaceDE w:val="0"/>
        <w:autoSpaceDN w:val="0"/>
        <w:adjustRightInd w:val="0"/>
        <w:spacing w:after="0" w:line="240" w:lineRule="auto"/>
        <w:rPr>
          <w:rFonts w:ascii="Arial" w:hAnsi="Arial" w:cs="Arial"/>
          <w:sz w:val="24"/>
          <w:szCs w:val="24"/>
        </w:rPr>
      </w:pPr>
      <w:r w:rsidRPr="00BB3F1C">
        <w:rPr>
          <w:rFonts w:ascii="Arial" w:hAnsi="Arial" w:cs="Arial"/>
          <w:sz w:val="24"/>
          <w:szCs w:val="24"/>
        </w:rPr>
        <w:t xml:space="preserve">Monsieur le Président informe le comité syndical que la réalisation de travaux d'alimentation en eau potable s’avère nécessaire et qu’il est donc urgent de solliciter l’inscription de ces travaux d’un montant de </w:t>
      </w:r>
      <w:r w:rsidRPr="00BB3F1C">
        <w:rPr>
          <w:rFonts w:ascii="Arial" w:hAnsi="Arial" w:cs="Arial"/>
          <w:b/>
          <w:bCs/>
          <w:sz w:val="24"/>
          <w:szCs w:val="24"/>
        </w:rPr>
        <w:t xml:space="preserve">101 500 € H.T </w:t>
      </w:r>
      <w:r w:rsidRPr="00BB3F1C">
        <w:rPr>
          <w:rFonts w:ascii="Arial" w:hAnsi="Arial" w:cs="Arial"/>
          <w:sz w:val="24"/>
          <w:szCs w:val="24"/>
        </w:rPr>
        <w:t>sur un prochain programme d’investissements subventionnés par l'Etat au titre de la Dotation d'Equipement des Territoires Ruraux.</w:t>
      </w:r>
    </w:p>
    <w:p w14:paraId="6B8DC2DC" w14:textId="77777777" w:rsidR="00BB3F1C" w:rsidRPr="00BB3F1C" w:rsidRDefault="00BB3F1C" w:rsidP="00BB3F1C">
      <w:pPr>
        <w:autoSpaceDE w:val="0"/>
        <w:autoSpaceDN w:val="0"/>
        <w:adjustRightInd w:val="0"/>
        <w:spacing w:after="0" w:line="240" w:lineRule="auto"/>
        <w:rPr>
          <w:rFonts w:ascii="Arial" w:hAnsi="Arial" w:cs="Arial"/>
          <w:sz w:val="24"/>
          <w:szCs w:val="24"/>
        </w:rPr>
      </w:pPr>
      <w:r w:rsidRPr="00BB3F1C">
        <w:rPr>
          <w:rFonts w:ascii="Arial" w:hAnsi="Arial" w:cs="Arial"/>
          <w:sz w:val="24"/>
          <w:szCs w:val="24"/>
        </w:rPr>
        <w:t>Les travaux consistent en : Renforcement du réseau d'eau potable en Ø 100 mm sur 300 ml rue de la Molière (RD 983), rue du Bout du Bois et pose d'un poteau d'incendie</w:t>
      </w:r>
    </w:p>
    <w:p w14:paraId="387957AD" w14:textId="77777777" w:rsidR="00BB3F1C" w:rsidRPr="00BB3F1C" w:rsidRDefault="00BB3F1C" w:rsidP="00BB3F1C">
      <w:pPr>
        <w:pStyle w:val="CorpsDlibration"/>
        <w:rPr>
          <w:rFonts w:ascii="Arial" w:hAnsi="Arial" w:cs="Arial"/>
          <w:noProof w:val="0"/>
          <w:sz w:val="24"/>
          <w:szCs w:val="24"/>
        </w:rPr>
      </w:pPr>
    </w:p>
    <w:p w14:paraId="2225551A" w14:textId="77777777"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t>Le Comité Syndical, après en avoir délibéré, à l’unanimité,</w:t>
      </w:r>
    </w:p>
    <w:p w14:paraId="0D3E8457" w14:textId="2DF1EA9F"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t xml:space="preserve">- approuve la contexture du projet des travaux présentés telle que définie ci-dessus </w:t>
      </w:r>
    </w:p>
    <w:p w14:paraId="3267B26E" w14:textId="77777777"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t>- sollicite à cet effet auprès des financeurs (</w:t>
      </w:r>
      <w:r w:rsidRPr="00CB541B">
        <w:rPr>
          <w:rFonts w:ascii="Arial" w:hAnsi="Arial" w:cs="Arial"/>
          <w:b/>
          <w:bCs/>
          <w:sz w:val="24"/>
          <w:szCs w:val="24"/>
          <w:u w:val="single"/>
        </w:rPr>
        <w:t>ETAT)</w:t>
      </w:r>
      <w:r w:rsidRPr="00BB3F1C">
        <w:rPr>
          <w:rFonts w:ascii="Arial" w:hAnsi="Arial" w:cs="Arial"/>
          <w:b/>
          <w:bCs/>
          <w:sz w:val="24"/>
          <w:szCs w:val="24"/>
        </w:rPr>
        <w:t xml:space="preserve"> une aide au taux maximum ;</w:t>
      </w:r>
    </w:p>
    <w:p w14:paraId="4F3501F9" w14:textId="77777777"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t>- décide de couvrir la part restante par prélèvement sur les fonds libres ;</w:t>
      </w:r>
    </w:p>
    <w:p w14:paraId="3F998965" w14:textId="34C29AB2"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t xml:space="preserve">- prend l'engagement de réaliser les travaux si la subvention sollicitée est accordée </w:t>
      </w:r>
    </w:p>
    <w:p w14:paraId="0038BCAA" w14:textId="77777777"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t>- prend l'engagement d'assurer à ses frais la conservation en bon état des ouvrages et pour ce faire, d'inscrire</w:t>
      </w:r>
    </w:p>
    <w:p w14:paraId="1DC312B3" w14:textId="11657F17" w:rsidR="004602E6" w:rsidRDefault="00BB3F1C" w:rsidP="00BB3F1C">
      <w:pPr>
        <w:pStyle w:val="Paragraphedeliste"/>
        <w:spacing w:line="240" w:lineRule="auto"/>
        <w:ind w:left="0"/>
        <w:rPr>
          <w:rFonts w:ascii="Arial" w:hAnsi="Arial" w:cs="Arial"/>
          <w:b/>
          <w:bCs/>
          <w:sz w:val="24"/>
          <w:szCs w:val="24"/>
        </w:rPr>
      </w:pPr>
      <w:proofErr w:type="gramStart"/>
      <w:r w:rsidRPr="00BB3F1C">
        <w:rPr>
          <w:rFonts w:ascii="Arial" w:hAnsi="Arial" w:cs="Arial"/>
          <w:b/>
          <w:bCs/>
          <w:sz w:val="24"/>
          <w:szCs w:val="24"/>
        </w:rPr>
        <w:t>chaque</w:t>
      </w:r>
      <w:proofErr w:type="gramEnd"/>
      <w:r w:rsidRPr="00BB3F1C">
        <w:rPr>
          <w:rFonts w:ascii="Arial" w:hAnsi="Arial" w:cs="Arial"/>
          <w:b/>
          <w:bCs/>
          <w:sz w:val="24"/>
          <w:szCs w:val="24"/>
        </w:rPr>
        <w:t xml:space="preserve"> année les ressources nécessaires au budget.</w:t>
      </w:r>
    </w:p>
    <w:p w14:paraId="7DC93E30" w14:textId="2C63B76B" w:rsidR="00BB3F1C" w:rsidRDefault="00BB3F1C" w:rsidP="00BB3F1C">
      <w:pPr>
        <w:pStyle w:val="Paragraphedeliste"/>
        <w:spacing w:line="240" w:lineRule="auto"/>
        <w:ind w:left="0"/>
        <w:rPr>
          <w:rFonts w:ascii="Arial" w:hAnsi="Arial" w:cs="Arial"/>
          <w:b/>
          <w:bCs/>
          <w:sz w:val="24"/>
          <w:szCs w:val="24"/>
        </w:rPr>
      </w:pPr>
    </w:p>
    <w:p w14:paraId="088040A4" w14:textId="2804B84E" w:rsidR="00BB3F1C" w:rsidRDefault="00BB3F1C" w:rsidP="00BB3F1C">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bookmarkStart w:id="0" w:name="_Hlk53734515"/>
      <w:r>
        <w:rPr>
          <w:rFonts w:ascii="Arial" w:hAnsi="Arial" w:cs="Arial"/>
          <w:b/>
          <w:bCs/>
          <w:sz w:val="24"/>
          <w:szCs w:val="24"/>
        </w:rPr>
        <w:t>Délibération 2020250901</w:t>
      </w:r>
    </w:p>
    <w:p w14:paraId="27E22D55" w14:textId="2AF1D785" w:rsidR="00BB3F1C" w:rsidRDefault="00BB3F1C" w:rsidP="00BB3F1C">
      <w:pPr>
        <w:pStyle w:val="Paragraphedeliste"/>
        <w:spacing w:line="240" w:lineRule="auto"/>
        <w:ind w:left="0"/>
        <w:rPr>
          <w:rFonts w:ascii="Arial" w:hAnsi="Arial" w:cs="Arial"/>
          <w:b/>
          <w:bCs/>
          <w:sz w:val="24"/>
          <w:szCs w:val="24"/>
        </w:rPr>
      </w:pPr>
    </w:p>
    <w:bookmarkEnd w:id="0"/>
    <w:p w14:paraId="1AE5C14A" w14:textId="7B3501A8" w:rsidR="00BB3F1C" w:rsidRDefault="00BB3F1C" w:rsidP="00BB3F1C">
      <w:pPr>
        <w:pStyle w:val="Paragraphedeliste"/>
        <w:spacing w:line="240" w:lineRule="auto"/>
        <w:ind w:left="0"/>
        <w:rPr>
          <w:rFonts w:ascii="Arial" w:hAnsi="Arial" w:cs="Arial"/>
          <w:b/>
          <w:bCs/>
          <w:sz w:val="24"/>
          <w:szCs w:val="24"/>
        </w:rPr>
      </w:pPr>
    </w:p>
    <w:p w14:paraId="68B0D835" w14:textId="77777777"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t>Le Comité Syndical, après en avoir délibéré, à l’unanimité :</w:t>
      </w:r>
    </w:p>
    <w:p w14:paraId="636360B0" w14:textId="667ADE01"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t xml:space="preserve">- approuve la contexture du projet des travaux présentés telle que définie ci-dessus </w:t>
      </w:r>
    </w:p>
    <w:p w14:paraId="76812E4E" w14:textId="77777777" w:rsidR="00BB3F1C" w:rsidRPr="00CB541B" w:rsidRDefault="00BB3F1C" w:rsidP="00BB3F1C">
      <w:pPr>
        <w:pStyle w:val="CorpsDlibration"/>
        <w:rPr>
          <w:rFonts w:ascii="Arial" w:hAnsi="Arial" w:cs="Arial"/>
          <w:b/>
          <w:bCs/>
          <w:sz w:val="24"/>
          <w:szCs w:val="24"/>
          <w:u w:val="single"/>
        </w:rPr>
      </w:pPr>
      <w:r w:rsidRPr="00BB3F1C">
        <w:rPr>
          <w:rFonts w:ascii="Arial" w:hAnsi="Arial" w:cs="Arial"/>
          <w:b/>
          <w:bCs/>
          <w:sz w:val="24"/>
          <w:szCs w:val="24"/>
        </w:rPr>
        <w:t xml:space="preserve">- sollicite à cet effet une subvention au taux maximum auprès du </w:t>
      </w:r>
      <w:r w:rsidRPr="00CB541B">
        <w:rPr>
          <w:rFonts w:ascii="Arial" w:hAnsi="Arial" w:cs="Arial"/>
          <w:b/>
          <w:bCs/>
          <w:sz w:val="24"/>
          <w:szCs w:val="24"/>
          <w:u w:val="single"/>
        </w:rPr>
        <w:t>Conseil Départemental de l'Oise ;</w:t>
      </w:r>
    </w:p>
    <w:p w14:paraId="54DA5587" w14:textId="12A3B8B6"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t xml:space="preserve">- prend l'engagement de réaliser les travaux si la subvention sollicitée est accordée </w:t>
      </w:r>
    </w:p>
    <w:p w14:paraId="57100B29" w14:textId="77777777"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lastRenderedPageBreak/>
        <w:t>- prend l'engagement d'assurer à ses frais la conservation en bon état des ouvrages et pour ce faire, d'inscrire</w:t>
      </w:r>
    </w:p>
    <w:p w14:paraId="1D890C0C" w14:textId="77777777" w:rsidR="00BB3F1C" w:rsidRPr="00BB3F1C" w:rsidRDefault="00BB3F1C" w:rsidP="00BB3F1C">
      <w:pPr>
        <w:pStyle w:val="CorpsDlibration"/>
        <w:rPr>
          <w:rFonts w:ascii="Arial" w:hAnsi="Arial" w:cs="Arial"/>
          <w:b/>
          <w:bCs/>
          <w:sz w:val="24"/>
          <w:szCs w:val="24"/>
        </w:rPr>
      </w:pPr>
      <w:r w:rsidRPr="00BB3F1C">
        <w:rPr>
          <w:rFonts w:ascii="Arial" w:hAnsi="Arial" w:cs="Arial"/>
          <w:b/>
          <w:bCs/>
          <w:sz w:val="24"/>
          <w:szCs w:val="24"/>
        </w:rPr>
        <w:t>chaque année les ressources nécessaires au budget.</w:t>
      </w:r>
    </w:p>
    <w:p w14:paraId="3B8D78B3" w14:textId="3D5C4FCE" w:rsidR="00BB3F1C" w:rsidRDefault="00BB3F1C" w:rsidP="00BB3F1C">
      <w:pPr>
        <w:pStyle w:val="Paragraphedeliste"/>
        <w:spacing w:line="240" w:lineRule="auto"/>
        <w:ind w:left="0"/>
        <w:rPr>
          <w:rFonts w:ascii="Arial" w:hAnsi="Arial" w:cs="Arial"/>
          <w:b/>
          <w:bCs/>
          <w:sz w:val="24"/>
          <w:szCs w:val="24"/>
        </w:rPr>
      </w:pPr>
    </w:p>
    <w:p w14:paraId="64D387F1" w14:textId="228B2567" w:rsidR="00BB3F1C" w:rsidRDefault="00BB3F1C" w:rsidP="00BB3F1C">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bookmarkStart w:id="1" w:name="_Hlk53734708"/>
      <w:r>
        <w:rPr>
          <w:rFonts w:ascii="Arial" w:hAnsi="Arial" w:cs="Arial"/>
          <w:b/>
          <w:bCs/>
          <w:sz w:val="24"/>
          <w:szCs w:val="24"/>
        </w:rPr>
        <w:t>Délibération 202025090</w:t>
      </w:r>
      <w:r>
        <w:rPr>
          <w:rFonts w:ascii="Arial" w:hAnsi="Arial" w:cs="Arial"/>
          <w:b/>
          <w:bCs/>
          <w:sz w:val="24"/>
          <w:szCs w:val="24"/>
        </w:rPr>
        <w:t>6</w:t>
      </w:r>
    </w:p>
    <w:bookmarkEnd w:id="1"/>
    <w:p w14:paraId="22131593" w14:textId="38094999" w:rsidR="00BB3F1C" w:rsidRDefault="00BB3F1C" w:rsidP="00BB3F1C">
      <w:pPr>
        <w:pStyle w:val="Paragraphedeliste"/>
        <w:spacing w:line="240" w:lineRule="auto"/>
        <w:ind w:left="0"/>
        <w:rPr>
          <w:rFonts w:ascii="Arial" w:hAnsi="Arial" w:cs="Arial"/>
          <w:b/>
          <w:bCs/>
          <w:sz w:val="24"/>
          <w:szCs w:val="24"/>
        </w:rPr>
      </w:pPr>
    </w:p>
    <w:p w14:paraId="57594155" w14:textId="77777777" w:rsidR="00B106BD" w:rsidRDefault="00B106BD" w:rsidP="00BB3F1C">
      <w:pPr>
        <w:pStyle w:val="Paragraphedeliste"/>
        <w:spacing w:line="240" w:lineRule="auto"/>
        <w:ind w:left="0"/>
        <w:rPr>
          <w:rFonts w:ascii="Arial" w:hAnsi="Arial" w:cs="Arial"/>
          <w:b/>
          <w:bCs/>
          <w:sz w:val="24"/>
          <w:szCs w:val="24"/>
        </w:rPr>
      </w:pPr>
    </w:p>
    <w:p w14:paraId="7E6B5503" w14:textId="77337096" w:rsidR="00B106BD" w:rsidRDefault="00B106BD" w:rsidP="00B106BD">
      <w:pPr>
        <w:pStyle w:val="Paragraphedeliste"/>
        <w:numPr>
          <w:ilvl w:val="0"/>
          <w:numId w:val="1"/>
        </w:numPr>
        <w:rPr>
          <w:rFonts w:ascii="Arial" w:hAnsi="Arial" w:cs="Arial"/>
          <w:b/>
          <w:bCs/>
          <w:sz w:val="24"/>
          <w:szCs w:val="24"/>
          <w:u w:val="single"/>
        </w:rPr>
      </w:pPr>
      <w:r w:rsidRPr="00B106BD">
        <w:rPr>
          <w:rFonts w:ascii="Arial" w:hAnsi="Arial" w:cs="Arial"/>
          <w:b/>
          <w:bCs/>
          <w:sz w:val="24"/>
          <w:szCs w:val="24"/>
          <w:u w:val="single"/>
        </w:rPr>
        <w:t>Avenant n°2 au contrat d’affermage</w:t>
      </w:r>
    </w:p>
    <w:p w14:paraId="1ED52BCF" w14:textId="77777777" w:rsidR="00B106BD" w:rsidRPr="00B106BD" w:rsidRDefault="00B106BD" w:rsidP="00B106BD">
      <w:pPr>
        <w:pStyle w:val="CorpsDlibration"/>
        <w:rPr>
          <w:rFonts w:ascii="Arial" w:hAnsi="Arial" w:cs="Arial"/>
          <w:sz w:val="24"/>
          <w:szCs w:val="24"/>
        </w:rPr>
      </w:pPr>
      <w:r w:rsidRPr="00B106BD">
        <w:rPr>
          <w:rFonts w:ascii="Arial" w:hAnsi="Arial" w:cs="Arial"/>
          <w:sz w:val="24"/>
          <w:szCs w:val="24"/>
        </w:rPr>
        <w:t>Le Syndicat des Eaux de Montagny-en-Vexin Monjavoult a confié l’exploitation par affermage de son service de distribution publique d’eau  potable à la Société des Eaux et de l’Assainissement de l’Oise (SEAO) par contrat visé le 5 janvier 2011 et modifié par l’avenant 1 du 11 novembre 2012.</w:t>
      </w:r>
    </w:p>
    <w:p w14:paraId="72FE70FF" w14:textId="77777777" w:rsidR="00B106BD" w:rsidRPr="00B106BD" w:rsidRDefault="00B106BD" w:rsidP="00B106BD">
      <w:pPr>
        <w:pStyle w:val="CorpsDlibration"/>
        <w:rPr>
          <w:rFonts w:ascii="Arial" w:hAnsi="Arial" w:cs="Arial"/>
          <w:sz w:val="24"/>
          <w:szCs w:val="24"/>
        </w:rPr>
      </w:pPr>
      <w:r w:rsidRPr="00B106BD">
        <w:rPr>
          <w:rFonts w:ascii="Arial" w:hAnsi="Arial" w:cs="Arial"/>
          <w:sz w:val="24"/>
          <w:szCs w:val="24"/>
        </w:rPr>
        <w:t>L’arrêté du 22 décembre 2015 relatif au contrôle des compétences des personnes intervenant dans les travaux à proximité des réseaux est entré en vigueur le 1</w:t>
      </w:r>
      <w:r w:rsidRPr="00B106BD">
        <w:rPr>
          <w:rFonts w:ascii="Arial" w:hAnsi="Arial" w:cs="Arial"/>
          <w:sz w:val="24"/>
          <w:szCs w:val="24"/>
          <w:vertAlign w:val="superscript"/>
        </w:rPr>
        <w:t>er</w:t>
      </w:r>
      <w:r w:rsidRPr="00B106BD">
        <w:rPr>
          <w:rFonts w:ascii="Arial" w:hAnsi="Arial" w:cs="Arial"/>
          <w:sz w:val="24"/>
          <w:szCs w:val="24"/>
        </w:rPr>
        <w:t xml:space="preserve"> janvier 2019 et précise les modalités d’application de l’arrêté du 15 février 2012 modifié relatif à la réforme « anti-endommagement »DT-DICT.</w:t>
      </w:r>
    </w:p>
    <w:p w14:paraId="2641EDCF" w14:textId="77777777" w:rsidR="00B106BD" w:rsidRPr="00B106BD" w:rsidRDefault="00B106BD" w:rsidP="00B106BD">
      <w:pPr>
        <w:pStyle w:val="CorpsDlibration"/>
        <w:rPr>
          <w:rFonts w:ascii="Arial" w:hAnsi="Arial" w:cs="Arial"/>
          <w:sz w:val="24"/>
          <w:szCs w:val="24"/>
        </w:rPr>
      </w:pPr>
      <w:r w:rsidRPr="00B106BD">
        <w:rPr>
          <w:rFonts w:ascii="Arial" w:hAnsi="Arial" w:cs="Arial"/>
          <w:sz w:val="24"/>
          <w:szCs w:val="24"/>
        </w:rPr>
        <w:t>Les nouvelles contraintes liées à la réglementation sur les ouvertures de fouilles obligent le délégataire à intégrer les actions suivantes :</w:t>
      </w:r>
    </w:p>
    <w:p w14:paraId="4A4CEBC0" w14:textId="77777777" w:rsidR="00B106BD" w:rsidRPr="00B106BD" w:rsidRDefault="00B106BD" w:rsidP="00B106BD">
      <w:pPr>
        <w:pStyle w:val="CorpsDlibration"/>
        <w:numPr>
          <w:ilvl w:val="0"/>
          <w:numId w:val="22"/>
        </w:numPr>
        <w:rPr>
          <w:rFonts w:ascii="Arial" w:hAnsi="Arial" w:cs="Arial"/>
          <w:sz w:val="24"/>
          <w:szCs w:val="24"/>
        </w:rPr>
      </w:pPr>
      <w:r w:rsidRPr="00B106BD">
        <w:rPr>
          <w:rFonts w:ascii="Arial" w:hAnsi="Arial" w:cs="Arial"/>
          <w:sz w:val="24"/>
          <w:szCs w:val="24"/>
        </w:rPr>
        <w:t>Une formation obligatoire de tous les agents à différents niveaux hiérarchiques à renouveler tous les 5 ans</w:t>
      </w:r>
    </w:p>
    <w:p w14:paraId="03FCFE85" w14:textId="77777777" w:rsidR="00B106BD" w:rsidRPr="00B106BD" w:rsidRDefault="00B106BD" w:rsidP="00B106BD">
      <w:pPr>
        <w:pStyle w:val="CorpsDlibration"/>
        <w:numPr>
          <w:ilvl w:val="0"/>
          <w:numId w:val="22"/>
        </w:numPr>
        <w:rPr>
          <w:rFonts w:ascii="Arial" w:hAnsi="Arial" w:cs="Arial"/>
          <w:sz w:val="24"/>
          <w:szCs w:val="24"/>
        </w:rPr>
      </w:pPr>
      <w:r w:rsidRPr="00B106BD">
        <w:rPr>
          <w:rFonts w:ascii="Arial" w:hAnsi="Arial" w:cs="Arial"/>
          <w:sz w:val="24"/>
          <w:szCs w:val="24"/>
        </w:rPr>
        <w:t>Des délais supplémentaires à l’exécution des fouilles dus au repérage et marquages des réseaux existants</w:t>
      </w:r>
    </w:p>
    <w:p w14:paraId="1BBCD8A9" w14:textId="77777777" w:rsidR="00B106BD" w:rsidRPr="00B106BD" w:rsidRDefault="00B106BD" w:rsidP="00B106BD">
      <w:pPr>
        <w:pStyle w:val="CorpsDlibration"/>
        <w:numPr>
          <w:ilvl w:val="0"/>
          <w:numId w:val="22"/>
        </w:numPr>
        <w:rPr>
          <w:rFonts w:ascii="Arial" w:hAnsi="Arial" w:cs="Arial"/>
          <w:sz w:val="24"/>
          <w:szCs w:val="24"/>
        </w:rPr>
      </w:pPr>
      <w:r w:rsidRPr="00B106BD">
        <w:rPr>
          <w:rFonts w:ascii="Arial" w:hAnsi="Arial" w:cs="Arial"/>
          <w:sz w:val="24"/>
          <w:szCs w:val="24"/>
        </w:rPr>
        <w:t>L’utilisation de moyens de terrassements non invasifs tels que le camion aspirateur</w:t>
      </w:r>
    </w:p>
    <w:p w14:paraId="36D0828B" w14:textId="77777777" w:rsidR="00B106BD" w:rsidRPr="00B106BD" w:rsidRDefault="00B106BD" w:rsidP="00B106BD">
      <w:pPr>
        <w:pStyle w:val="CorpsDlibration"/>
        <w:numPr>
          <w:ilvl w:val="0"/>
          <w:numId w:val="22"/>
        </w:numPr>
        <w:rPr>
          <w:rFonts w:ascii="Arial" w:hAnsi="Arial" w:cs="Arial"/>
          <w:sz w:val="24"/>
          <w:szCs w:val="24"/>
        </w:rPr>
      </w:pPr>
      <w:r w:rsidRPr="00B106BD">
        <w:rPr>
          <w:rFonts w:ascii="Arial" w:hAnsi="Arial" w:cs="Arial"/>
          <w:sz w:val="24"/>
          <w:szCs w:val="24"/>
        </w:rPr>
        <w:t>Un traitement à postériori de l’intervention si les réseaux rencontrés ne sont pas conformes aux plans ou non signalés par la mise à jour du guichet unique.</w:t>
      </w:r>
    </w:p>
    <w:p w14:paraId="782CDC58" w14:textId="77777777" w:rsidR="00B106BD" w:rsidRPr="00B106BD" w:rsidRDefault="00B106BD" w:rsidP="00B106BD">
      <w:pPr>
        <w:pStyle w:val="CorpsDlibration"/>
        <w:rPr>
          <w:rFonts w:ascii="Arial" w:hAnsi="Arial" w:cs="Arial"/>
          <w:sz w:val="24"/>
          <w:szCs w:val="24"/>
        </w:rPr>
      </w:pPr>
      <w:r w:rsidRPr="00B106BD">
        <w:rPr>
          <w:rFonts w:ascii="Arial" w:hAnsi="Arial" w:cs="Arial"/>
          <w:sz w:val="24"/>
          <w:szCs w:val="24"/>
        </w:rPr>
        <w:t xml:space="preserve">Tarif de la partie proportionnelle en </w:t>
      </w:r>
      <w:r w:rsidRPr="00B106BD">
        <w:rPr>
          <w:rFonts w:ascii="Arial" w:hAnsi="Arial" w:cs="Arial"/>
          <w:sz w:val="24"/>
          <w:szCs w:val="24"/>
          <w:u w:val="single"/>
        </w:rPr>
        <w:t>€ ht par mètre cube</w:t>
      </w:r>
      <w:r w:rsidRPr="00B106BD">
        <w:rPr>
          <w:rFonts w:ascii="Arial" w:hAnsi="Arial" w:cs="Arial"/>
          <w:sz w:val="24"/>
          <w:szCs w:val="24"/>
        </w:rPr>
        <w:t> :</w:t>
      </w:r>
    </w:p>
    <w:p w14:paraId="6C0E119B" w14:textId="77777777" w:rsidR="00B106BD" w:rsidRPr="00B106BD" w:rsidRDefault="00B106BD" w:rsidP="00B106BD">
      <w:pPr>
        <w:pStyle w:val="CorpsDlibration"/>
        <w:rPr>
          <w:rFonts w:ascii="Arial" w:hAnsi="Arial" w:cs="Arial"/>
          <w:sz w:val="24"/>
          <w:szCs w:val="24"/>
        </w:rPr>
      </w:pPr>
    </w:p>
    <w:tbl>
      <w:tblPr>
        <w:tblStyle w:val="Grilledutableau"/>
        <w:tblW w:w="0" w:type="auto"/>
        <w:tblLook w:val="04A0" w:firstRow="1" w:lastRow="0" w:firstColumn="1" w:lastColumn="0" w:noHBand="0" w:noVBand="1"/>
      </w:tblPr>
      <w:tblGrid>
        <w:gridCol w:w="1493"/>
        <w:gridCol w:w="1493"/>
        <w:gridCol w:w="1493"/>
        <w:gridCol w:w="1493"/>
      </w:tblGrid>
      <w:tr w:rsidR="00B106BD" w:rsidRPr="00B106BD" w14:paraId="3385E8C3" w14:textId="77777777" w:rsidTr="00807D1F">
        <w:tc>
          <w:tcPr>
            <w:tcW w:w="1493" w:type="dxa"/>
          </w:tcPr>
          <w:p w14:paraId="72C6480A"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Base contrat</w:t>
            </w:r>
          </w:p>
        </w:tc>
        <w:tc>
          <w:tcPr>
            <w:tcW w:w="1493" w:type="dxa"/>
          </w:tcPr>
          <w:p w14:paraId="3BC694A7"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Avenant n°1</w:t>
            </w:r>
          </w:p>
        </w:tc>
        <w:tc>
          <w:tcPr>
            <w:tcW w:w="1493" w:type="dxa"/>
          </w:tcPr>
          <w:p w14:paraId="4C41AF99"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Avenant n°2</w:t>
            </w:r>
          </w:p>
        </w:tc>
        <w:tc>
          <w:tcPr>
            <w:tcW w:w="1493" w:type="dxa"/>
          </w:tcPr>
          <w:p w14:paraId="0EFA4DC3"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différence</w:t>
            </w:r>
          </w:p>
        </w:tc>
      </w:tr>
      <w:tr w:rsidR="00B106BD" w:rsidRPr="00B106BD" w14:paraId="5526C2B0" w14:textId="77777777" w:rsidTr="00807D1F">
        <w:tc>
          <w:tcPr>
            <w:tcW w:w="1493" w:type="dxa"/>
          </w:tcPr>
          <w:p w14:paraId="333F6026"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0.9561</w:t>
            </w:r>
          </w:p>
        </w:tc>
        <w:tc>
          <w:tcPr>
            <w:tcW w:w="1493" w:type="dxa"/>
          </w:tcPr>
          <w:p w14:paraId="21586D72"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0.9561</w:t>
            </w:r>
          </w:p>
        </w:tc>
        <w:tc>
          <w:tcPr>
            <w:tcW w:w="1493" w:type="dxa"/>
          </w:tcPr>
          <w:p w14:paraId="586B6782"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0.9772</w:t>
            </w:r>
          </w:p>
        </w:tc>
        <w:tc>
          <w:tcPr>
            <w:tcW w:w="1493" w:type="dxa"/>
          </w:tcPr>
          <w:p w14:paraId="2B6ECFCD"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0.0211</w:t>
            </w:r>
          </w:p>
        </w:tc>
      </w:tr>
    </w:tbl>
    <w:p w14:paraId="4B07C443" w14:textId="77777777" w:rsidR="00B106BD" w:rsidRPr="00B106BD" w:rsidRDefault="00B106BD" w:rsidP="00B106BD">
      <w:pPr>
        <w:pStyle w:val="CorpsDlibration"/>
        <w:rPr>
          <w:rFonts w:ascii="Arial" w:hAnsi="Arial" w:cs="Arial"/>
          <w:sz w:val="24"/>
          <w:szCs w:val="24"/>
        </w:rPr>
      </w:pPr>
    </w:p>
    <w:p w14:paraId="04010E84" w14:textId="77777777" w:rsidR="00B106BD" w:rsidRPr="00B106BD" w:rsidRDefault="00B106BD" w:rsidP="00B106BD">
      <w:pPr>
        <w:pStyle w:val="CorpsDlibration"/>
        <w:rPr>
          <w:rFonts w:ascii="Arial" w:hAnsi="Arial" w:cs="Arial"/>
          <w:noProof w:val="0"/>
          <w:sz w:val="24"/>
          <w:szCs w:val="24"/>
        </w:rPr>
      </w:pPr>
      <w:r w:rsidRPr="00B106BD">
        <w:rPr>
          <w:rFonts w:ascii="Arial" w:hAnsi="Arial" w:cs="Arial"/>
          <w:sz w:val="24"/>
          <w:szCs w:val="24"/>
        </w:rPr>
        <w:t>Le coût relatif à ces changements fait l’objet de l’avenant n°2.</w:t>
      </w:r>
    </w:p>
    <w:p w14:paraId="37969F11" w14:textId="77777777" w:rsidR="00B106BD" w:rsidRPr="00B106BD" w:rsidRDefault="00B106BD" w:rsidP="00B106BD">
      <w:pPr>
        <w:pStyle w:val="CorpsDlibration"/>
        <w:rPr>
          <w:rFonts w:ascii="Arial" w:hAnsi="Arial" w:cs="Arial"/>
          <w:noProof w:val="0"/>
          <w:sz w:val="24"/>
          <w:szCs w:val="24"/>
        </w:rPr>
      </w:pPr>
    </w:p>
    <w:p w14:paraId="28612319" w14:textId="77777777" w:rsidR="00B106BD" w:rsidRPr="00B106BD" w:rsidRDefault="00B106BD" w:rsidP="00B106BD">
      <w:pPr>
        <w:pStyle w:val="CorpsDlibration"/>
        <w:rPr>
          <w:rFonts w:ascii="Arial" w:hAnsi="Arial" w:cs="Arial"/>
          <w:noProof w:val="0"/>
          <w:sz w:val="24"/>
          <w:szCs w:val="24"/>
        </w:rPr>
      </w:pPr>
      <w:r w:rsidRPr="00B106BD">
        <w:rPr>
          <w:rFonts w:ascii="Arial" w:hAnsi="Arial" w:cs="Arial"/>
          <w:noProof w:val="0"/>
          <w:sz w:val="24"/>
          <w:szCs w:val="24"/>
        </w:rPr>
        <w:t>L’assemblée délibérante, à l’unanimité :</w:t>
      </w:r>
    </w:p>
    <w:p w14:paraId="318C3A58" w14:textId="77777777" w:rsidR="00B106BD" w:rsidRPr="00B106BD" w:rsidRDefault="00B106BD" w:rsidP="00B106BD">
      <w:pPr>
        <w:pStyle w:val="CorpsDlibration"/>
        <w:rPr>
          <w:rFonts w:ascii="Arial" w:hAnsi="Arial" w:cs="Arial"/>
          <w:noProof w:val="0"/>
          <w:sz w:val="24"/>
          <w:szCs w:val="24"/>
        </w:rPr>
      </w:pPr>
    </w:p>
    <w:p w14:paraId="6BA707A6" w14:textId="0CABD2E8" w:rsidR="00B106BD" w:rsidRPr="00B106BD" w:rsidRDefault="00B106BD" w:rsidP="00B106BD">
      <w:pPr>
        <w:pStyle w:val="Approuve"/>
        <w:rPr>
          <w:rFonts w:ascii="Arial" w:hAnsi="Arial" w:cs="Arial"/>
        </w:rPr>
      </w:pPr>
      <w:r w:rsidRPr="00B106BD">
        <w:rPr>
          <w:rFonts w:ascii="Arial" w:hAnsi="Arial" w:cs="Arial"/>
          <w:b/>
          <w:bCs/>
        </w:rPr>
        <w:t>AUTORISE Monsieur le Président à signer l’avenant n°2 au contrat d’affermage de la Société des Eaux et de l’Assainissement de l’Oise</w:t>
      </w:r>
    </w:p>
    <w:p w14:paraId="36C6B46C" w14:textId="0004582C" w:rsidR="00B106BD" w:rsidRDefault="00B106BD" w:rsidP="00B106BD">
      <w:pPr>
        <w:pStyle w:val="Approuve"/>
        <w:numPr>
          <w:ilvl w:val="0"/>
          <w:numId w:val="0"/>
        </w:numPr>
        <w:ind w:left="720" w:hanging="360"/>
        <w:rPr>
          <w:rFonts w:ascii="Arial" w:hAnsi="Arial" w:cs="Arial"/>
          <w:b/>
          <w:bCs/>
        </w:rPr>
      </w:pPr>
    </w:p>
    <w:p w14:paraId="41B747A8" w14:textId="2F44D04D" w:rsidR="00B106BD" w:rsidRDefault="00B106BD" w:rsidP="00B106BD">
      <w:pPr>
        <w:pStyle w:val="Approuve"/>
        <w:numPr>
          <w:ilvl w:val="0"/>
          <w:numId w:val="0"/>
        </w:numPr>
        <w:ind w:left="720" w:hanging="360"/>
        <w:rPr>
          <w:rFonts w:ascii="Arial" w:hAnsi="Arial" w:cs="Arial"/>
          <w:b/>
          <w:bCs/>
        </w:rPr>
      </w:pPr>
    </w:p>
    <w:p w14:paraId="29A20296" w14:textId="7B6B8EB5" w:rsidR="00B106BD" w:rsidRDefault="00B106BD" w:rsidP="00B106BD">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r>
        <w:rPr>
          <w:rFonts w:ascii="Arial" w:hAnsi="Arial" w:cs="Arial"/>
          <w:b/>
          <w:bCs/>
          <w:sz w:val="24"/>
          <w:szCs w:val="24"/>
        </w:rPr>
        <w:t>Délibération 202025090</w:t>
      </w:r>
      <w:r>
        <w:rPr>
          <w:rFonts w:ascii="Arial" w:hAnsi="Arial" w:cs="Arial"/>
          <w:b/>
          <w:bCs/>
          <w:sz w:val="24"/>
          <w:szCs w:val="24"/>
        </w:rPr>
        <w:t>2</w:t>
      </w:r>
    </w:p>
    <w:p w14:paraId="2B057010" w14:textId="0480EC03" w:rsidR="00B106BD" w:rsidRDefault="00B106BD" w:rsidP="00B106BD">
      <w:pPr>
        <w:pStyle w:val="Paragraphedeliste"/>
        <w:rPr>
          <w:rFonts w:ascii="Arial" w:hAnsi="Arial" w:cs="Arial"/>
          <w:b/>
          <w:bCs/>
          <w:sz w:val="24"/>
          <w:szCs w:val="24"/>
          <w:u w:val="single"/>
        </w:rPr>
      </w:pPr>
    </w:p>
    <w:p w14:paraId="6614D37E" w14:textId="77777777" w:rsidR="00B106BD" w:rsidRPr="00B106BD" w:rsidRDefault="00B106BD" w:rsidP="00B106BD">
      <w:pPr>
        <w:spacing w:after="0" w:line="240" w:lineRule="auto"/>
        <w:ind w:left="284"/>
        <w:rPr>
          <w:rFonts w:ascii="Arial" w:eastAsia="Times New Roman" w:hAnsi="Arial" w:cs="Arial"/>
          <w:sz w:val="24"/>
          <w:szCs w:val="24"/>
          <w:lang w:eastAsia="fr-FR"/>
        </w:rPr>
      </w:pPr>
      <w:r>
        <w:rPr>
          <w:rFonts w:ascii="Arial" w:hAnsi="Arial" w:cs="Arial"/>
          <w:b/>
          <w:bCs/>
          <w:sz w:val="24"/>
          <w:szCs w:val="24"/>
          <w:u w:val="single"/>
        </w:rPr>
        <w:t xml:space="preserve">4 – </w:t>
      </w:r>
      <w:r w:rsidRPr="00B106BD">
        <w:rPr>
          <w:rFonts w:ascii="Arial" w:eastAsia="Times New Roman" w:hAnsi="Arial" w:cs="Arial"/>
          <w:b/>
          <w:bCs/>
          <w:sz w:val="24"/>
          <w:szCs w:val="24"/>
          <w:u w:val="single"/>
          <w:lang w:eastAsia="fr-FR"/>
        </w:rPr>
        <w:t>Révision du prix de l’eau pour le syndicat</w:t>
      </w:r>
      <w:r w:rsidRPr="00B106BD">
        <w:rPr>
          <w:rFonts w:ascii="Arial" w:eastAsia="Times New Roman" w:hAnsi="Arial" w:cs="Arial"/>
          <w:sz w:val="24"/>
          <w:szCs w:val="24"/>
          <w:lang w:eastAsia="fr-FR"/>
        </w:rPr>
        <w:t xml:space="preserve"> </w:t>
      </w:r>
    </w:p>
    <w:p w14:paraId="5A6A639F" w14:textId="77777777" w:rsidR="00B106BD" w:rsidRDefault="00B106BD" w:rsidP="00B106BD">
      <w:pPr>
        <w:pStyle w:val="Sansinterligne"/>
        <w:jc w:val="both"/>
        <w:rPr>
          <w:rFonts w:ascii="Arial" w:hAnsi="Arial" w:cs="Arial"/>
          <w:sz w:val="24"/>
          <w:szCs w:val="24"/>
        </w:rPr>
      </w:pPr>
    </w:p>
    <w:p w14:paraId="16FF14D7" w14:textId="508A0839" w:rsidR="00B106BD" w:rsidRPr="00B106BD" w:rsidRDefault="00B106BD" w:rsidP="00B106BD">
      <w:pPr>
        <w:pStyle w:val="Sansinterligne"/>
        <w:jc w:val="both"/>
        <w:rPr>
          <w:rFonts w:ascii="Arial" w:hAnsi="Arial" w:cs="Arial"/>
          <w:sz w:val="24"/>
          <w:szCs w:val="24"/>
        </w:rPr>
      </w:pPr>
      <w:r w:rsidRPr="00B106BD">
        <w:rPr>
          <w:rFonts w:ascii="Arial" w:hAnsi="Arial" w:cs="Arial"/>
          <w:sz w:val="24"/>
          <w:szCs w:val="24"/>
        </w:rPr>
        <w:t>Le Président rappelle que les nouvelles contraintes liées à la réglementation sur les ouvertures de fouilles obligent le délégataire à intégrer les actions suivantes :</w:t>
      </w:r>
    </w:p>
    <w:p w14:paraId="52CF3F2A" w14:textId="77777777" w:rsidR="00B106BD" w:rsidRPr="00B106BD" w:rsidRDefault="00B106BD" w:rsidP="00B106BD">
      <w:pPr>
        <w:pStyle w:val="CorpsDlibration"/>
        <w:numPr>
          <w:ilvl w:val="0"/>
          <w:numId w:val="24"/>
        </w:numPr>
        <w:rPr>
          <w:rFonts w:ascii="Arial" w:hAnsi="Arial" w:cs="Arial"/>
          <w:sz w:val="24"/>
          <w:szCs w:val="24"/>
        </w:rPr>
      </w:pPr>
      <w:r w:rsidRPr="00B106BD">
        <w:rPr>
          <w:rFonts w:ascii="Arial" w:hAnsi="Arial" w:cs="Arial"/>
          <w:sz w:val="24"/>
          <w:szCs w:val="24"/>
        </w:rPr>
        <w:t>Une formation obligatoire de tous les agents à différents niveaux hiérarchiques à renouveler tous les 5 ans</w:t>
      </w:r>
    </w:p>
    <w:p w14:paraId="73B71DE6" w14:textId="77777777" w:rsidR="00B106BD" w:rsidRPr="00B106BD" w:rsidRDefault="00B106BD" w:rsidP="00B106BD">
      <w:pPr>
        <w:pStyle w:val="CorpsDlibration"/>
        <w:numPr>
          <w:ilvl w:val="0"/>
          <w:numId w:val="24"/>
        </w:numPr>
        <w:rPr>
          <w:rFonts w:ascii="Arial" w:hAnsi="Arial" w:cs="Arial"/>
          <w:sz w:val="24"/>
          <w:szCs w:val="24"/>
        </w:rPr>
      </w:pPr>
      <w:r w:rsidRPr="00B106BD">
        <w:rPr>
          <w:rFonts w:ascii="Arial" w:hAnsi="Arial" w:cs="Arial"/>
          <w:sz w:val="24"/>
          <w:szCs w:val="24"/>
        </w:rPr>
        <w:t>Des délais supplémentaires à l’exécution des fouilles dus au repérage et marquages des réseaux existants</w:t>
      </w:r>
    </w:p>
    <w:p w14:paraId="5302F31F" w14:textId="77777777" w:rsidR="00B106BD" w:rsidRPr="00B106BD" w:rsidRDefault="00B106BD" w:rsidP="00B106BD">
      <w:pPr>
        <w:pStyle w:val="CorpsDlibration"/>
        <w:numPr>
          <w:ilvl w:val="0"/>
          <w:numId w:val="24"/>
        </w:numPr>
        <w:rPr>
          <w:rFonts w:ascii="Arial" w:hAnsi="Arial" w:cs="Arial"/>
          <w:sz w:val="24"/>
          <w:szCs w:val="24"/>
        </w:rPr>
      </w:pPr>
      <w:r w:rsidRPr="00B106BD">
        <w:rPr>
          <w:rFonts w:ascii="Arial" w:hAnsi="Arial" w:cs="Arial"/>
          <w:sz w:val="24"/>
          <w:szCs w:val="24"/>
        </w:rPr>
        <w:t>L’utilisation de moyens de terrassements non invasifs tels que le camion aspirateur</w:t>
      </w:r>
    </w:p>
    <w:p w14:paraId="3335BBC3" w14:textId="77777777" w:rsidR="00B106BD" w:rsidRPr="00B106BD" w:rsidRDefault="00B106BD" w:rsidP="00B106BD">
      <w:pPr>
        <w:pStyle w:val="CorpsDlibration"/>
        <w:numPr>
          <w:ilvl w:val="0"/>
          <w:numId w:val="24"/>
        </w:numPr>
        <w:rPr>
          <w:rFonts w:ascii="Arial" w:hAnsi="Arial" w:cs="Arial"/>
          <w:sz w:val="24"/>
          <w:szCs w:val="24"/>
        </w:rPr>
      </w:pPr>
      <w:r w:rsidRPr="00B106BD">
        <w:rPr>
          <w:rFonts w:ascii="Arial" w:hAnsi="Arial" w:cs="Arial"/>
          <w:sz w:val="24"/>
          <w:szCs w:val="24"/>
        </w:rPr>
        <w:t>Un traitement à postériori de l’intervention si les réseaux rencontrés ne sont pas conformes aux plans ou non signalés par la mise à jour du guichet unique.</w:t>
      </w:r>
    </w:p>
    <w:p w14:paraId="2F70F6F7" w14:textId="77777777" w:rsidR="00B106BD" w:rsidRPr="00B106BD" w:rsidRDefault="00B106BD" w:rsidP="00B106BD">
      <w:pPr>
        <w:pStyle w:val="CorpsDlibration"/>
        <w:rPr>
          <w:rFonts w:ascii="Arial" w:hAnsi="Arial" w:cs="Arial"/>
          <w:sz w:val="24"/>
          <w:szCs w:val="24"/>
        </w:rPr>
      </w:pPr>
      <w:r w:rsidRPr="00B106BD">
        <w:rPr>
          <w:rFonts w:ascii="Arial" w:hAnsi="Arial" w:cs="Arial"/>
          <w:sz w:val="24"/>
          <w:szCs w:val="24"/>
        </w:rPr>
        <w:lastRenderedPageBreak/>
        <w:t xml:space="preserve">Tarif de la partie proportionnelle en </w:t>
      </w:r>
      <w:r w:rsidRPr="00B106BD">
        <w:rPr>
          <w:rFonts w:ascii="Arial" w:hAnsi="Arial" w:cs="Arial"/>
          <w:sz w:val="24"/>
          <w:szCs w:val="24"/>
          <w:u w:val="single"/>
        </w:rPr>
        <w:t>€ ht par mètre cube</w:t>
      </w:r>
      <w:r w:rsidRPr="00B106BD">
        <w:rPr>
          <w:rFonts w:ascii="Arial" w:hAnsi="Arial" w:cs="Arial"/>
          <w:sz w:val="24"/>
          <w:szCs w:val="24"/>
        </w:rPr>
        <w:t> :</w:t>
      </w:r>
    </w:p>
    <w:p w14:paraId="1BBF3461" w14:textId="77777777" w:rsidR="00B106BD" w:rsidRPr="00B106BD" w:rsidRDefault="00B106BD" w:rsidP="00B106BD">
      <w:pPr>
        <w:pStyle w:val="CorpsDlibration"/>
        <w:rPr>
          <w:rFonts w:ascii="Arial" w:hAnsi="Arial" w:cs="Arial"/>
          <w:sz w:val="24"/>
          <w:szCs w:val="24"/>
        </w:rPr>
      </w:pPr>
    </w:p>
    <w:tbl>
      <w:tblPr>
        <w:tblStyle w:val="Grilledutableau"/>
        <w:tblW w:w="0" w:type="auto"/>
        <w:tblLook w:val="04A0" w:firstRow="1" w:lastRow="0" w:firstColumn="1" w:lastColumn="0" w:noHBand="0" w:noVBand="1"/>
      </w:tblPr>
      <w:tblGrid>
        <w:gridCol w:w="1493"/>
        <w:gridCol w:w="1493"/>
        <w:gridCol w:w="1493"/>
        <w:gridCol w:w="1493"/>
      </w:tblGrid>
      <w:tr w:rsidR="00B106BD" w:rsidRPr="00B106BD" w14:paraId="66083C39" w14:textId="77777777" w:rsidTr="00807D1F">
        <w:tc>
          <w:tcPr>
            <w:tcW w:w="1493" w:type="dxa"/>
          </w:tcPr>
          <w:p w14:paraId="11492E21"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Base contrat</w:t>
            </w:r>
          </w:p>
        </w:tc>
        <w:tc>
          <w:tcPr>
            <w:tcW w:w="1493" w:type="dxa"/>
          </w:tcPr>
          <w:p w14:paraId="3F7B6701"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Avenant n°1</w:t>
            </w:r>
          </w:p>
        </w:tc>
        <w:tc>
          <w:tcPr>
            <w:tcW w:w="1493" w:type="dxa"/>
          </w:tcPr>
          <w:p w14:paraId="7C2B61FC"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Avenant n°2</w:t>
            </w:r>
          </w:p>
        </w:tc>
        <w:tc>
          <w:tcPr>
            <w:tcW w:w="1493" w:type="dxa"/>
          </w:tcPr>
          <w:p w14:paraId="275AEB79"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différence</w:t>
            </w:r>
          </w:p>
        </w:tc>
      </w:tr>
      <w:tr w:rsidR="00B106BD" w:rsidRPr="00B106BD" w14:paraId="1573321D" w14:textId="77777777" w:rsidTr="00807D1F">
        <w:tc>
          <w:tcPr>
            <w:tcW w:w="1493" w:type="dxa"/>
          </w:tcPr>
          <w:p w14:paraId="64FB4A8B"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0.9561</w:t>
            </w:r>
          </w:p>
        </w:tc>
        <w:tc>
          <w:tcPr>
            <w:tcW w:w="1493" w:type="dxa"/>
          </w:tcPr>
          <w:p w14:paraId="1767AFA8"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0.9561</w:t>
            </w:r>
          </w:p>
        </w:tc>
        <w:tc>
          <w:tcPr>
            <w:tcW w:w="1493" w:type="dxa"/>
          </w:tcPr>
          <w:p w14:paraId="7FCA8EDA"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0.9772</w:t>
            </w:r>
          </w:p>
        </w:tc>
        <w:tc>
          <w:tcPr>
            <w:tcW w:w="1493" w:type="dxa"/>
          </w:tcPr>
          <w:p w14:paraId="18D744B2" w14:textId="77777777" w:rsidR="00B106BD" w:rsidRPr="00B106BD" w:rsidRDefault="00B106BD" w:rsidP="00807D1F">
            <w:pPr>
              <w:pStyle w:val="CorpsDlibration"/>
              <w:rPr>
                <w:rFonts w:ascii="Arial" w:hAnsi="Arial" w:cs="Arial"/>
                <w:sz w:val="24"/>
                <w:szCs w:val="24"/>
              </w:rPr>
            </w:pPr>
            <w:r w:rsidRPr="00B106BD">
              <w:rPr>
                <w:rFonts w:ascii="Arial" w:hAnsi="Arial" w:cs="Arial"/>
                <w:sz w:val="24"/>
                <w:szCs w:val="24"/>
              </w:rPr>
              <w:t>0.0211</w:t>
            </w:r>
          </w:p>
        </w:tc>
      </w:tr>
    </w:tbl>
    <w:p w14:paraId="7F564704" w14:textId="77777777" w:rsidR="00B106BD" w:rsidRPr="00B106BD" w:rsidRDefault="00B106BD" w:rsidP="00B106BD">
      <w:pPr>
        <w:pStyle w:val="CorpsDlibration"/>
        <w:rPr>
          <w:rFonts w:ascii="Arial" w:hAnsi="Arial" w:cs="Arial"/>
          <w:noProof w:val="0"/>
          <w:sz w:val="24"/>
          <w:szCs w:val="24"/>
        </w:rPr>
      </w:pPr>
    </w:p>
    <w:p w14:paraId="2BEF6568" w14:textId="77777777" w:rsidR="00B106BD" w:rsidRPr="00B106BD" w:rsidRDefault="00B106BD" w:rsidP="00B106BD">
      <w:pPr>
        <w:pStyle w:val="CorpsDlibration"/>
        <w:rPr>
          <w:rFonts w:ascii="Arial" w:hAnsi="Arial" w:cs="Arial"/>
          <w:noProof w:val="0"/>
          <w:sz w:val="24"/>
          <w:szCs w:val="24"/>
        </w:rPr>
      </w:pPr>
      <w:r w:rsidRPr="00B106BD">
        <w:rPr>
          <w:rFonts w:ascii="Arial" w:hAnsi="Arial" w:cs="Arial"/>
          <w:noProof w:val="0"/>
          <w:sz w:val="24"/>
          <w:szCs w:val="24"/>
        </w:rPr>
        <w:t xml:space="preserve">Le président rappelle également que le prix de l’eau est déjà très élevé pour le consommateur et que le syndicat peut, à la vue de son budget, prendre en charge ce surcoût de 0.0211€ /m3 ; ainsi le prix de l’eau ne changerait pas pour le particulier. </w:t>
      </w:r>
    </w:p>
    <w:p w14:paraId="1A12117D" w14:textId="77777777" w:rsidR="00B106BD" w:rsidRPr="00B106BD" w:rsidRDefault="00B106BD" w:rsidP="00B106BD">
      <w:pPr>
        <w:pStyle w:val="CorpsDlibration"/>
        <w:rPr>
          <w:rFonts w:ascii="Arial" w:hAnsi="Arial" w:cs="Arial"/>
          <w:noProof w:val="0"/>
          <w:sz w:val="24"/>
          <w:szCs w:val="24"/>
        </w:rPr>
      </w:pPr>
      <w:r w:rsidRPr="00B106BD">
        <w:rPr>
          <w:rFonts w:ascii="Arial" w:hAnsi="Arial" w:cs="Arial"/>
          <w:noProof w:val="0"/>
          <w:sz w:val="24"/>
          <w:szCs w:val="24"/>
        </w:rPr>
        <w:t>Notre consommation annuelle étant de 67100m3/an cela représente un coût supplémentaire d’environ 1415.81 €/an pour le syndicat.</w:t>
      </w:r>
    </w:p>
    <w:p w14:paraId="42359F8F" w14:textId="77777777" w:rsidR="00B106BD" w:rsidRPr="00B106BD" w:rsidRDefault="00B106BD" w:rsidP="00B106BD">
      <w:pPr>
        <w:pStyle w:val="CorpsDlibration"/>
        <w:rPr>
          <w:rFonts w:ascii="Arial" w:hAnsi="Arial" w:cs="Arial"/>
          <w:noProof w:val="0"/>
          <w:sz w:val="24"/>
          <w:szCs w:val="24"/>
        </w:rPr>
      </w:pPr>
    </w:p>
    <w:p w14:paraId="1E36FECD" w14:textId="77777777" w:rsidR="00B106BD" w:rsidRPr="00B106BD" w:rsidRDefault="00B106BD" w:rsidP="00B106BD">
      <w:pPr>
        <w:pStyle w:val="CorpsDlibration"/>
        <w:rPr>
          <w:rFonts w:ascii="Arial" w:hAnsi="Arial" w:cs="Arial"/>
          <w:b/>
          <w:bCs/>
          <w:noProof w:val="0"/>
          <w:sz w:val="24"/>
          <w:szCs w:val="24"/>
        </w:rPr>
      </w:pPr>
      <w:bookmarkStart w:id="2" w:name="_Hlk53735867"/>
      <w:r w:rsidRPr="00B106BD">
        <w:rPr>
          <w:rFonts w:ascii="Arial" w:hAnsi="Arial" w:cs="Arial"/>
          <w:b/>
          <w:bCs/>
          <w:noProof w:val="0"/>
          <w:sz w:val="24"/>
          <w:szCs w:val="24"/>
        </w:rPr>
        <w:t xml:space="preserve">L’assemblée délibérante, à l ‘unanimité, décide </w:t>
      </w:r>
      <w:bookmarkEnd w:id="2"/>
      <w:r w:rsidRPr="00B106BD">
        <w:rPr>
          <w:rFonts w:ascii="Arial" w:hAnsi="Arial" w:cs="Arial"/>
          <w:b/>
          <w:bCs/>
          <w:noProof w:val="0"/>
          <w:sz w:val="24"/>
          <w:szCs w:val="24"/>
        </w:rPr>
        <w:t>de prendre à sa charge le surcoût de 0.0211 € HT /m3/an.</w:t>
      </w:r>
    </w:p>
    <w:p w14:paraId="3ED9CDBF" w14:textId="77777777" w:rsidR="00B106BD" w:rsidRPr="005C3945" w:rsidRDefault="00B106BD" w:rsidP="00B106BD">
      <w:pPr>
        <w:pStyle w:val="CorpsDlibration"/>
        <w:rPr>
          <w:rFonts w:asciiTheme="minorHAnsi" w:hAnsiTheme="minorHAnsi" w:cstheme="minorHAnsi"/>
          <w:b/>
          <w:bCs/>
          <w:noProof w:val="0"/>
        </w:rPr>
      </w:pPr>
    </w:p>
    <w:p w14:paraId="7CB87266" w14:textId="5039E52F" w:rsidR="00B106BD" w:rsidRDefault="00B106BD" w:rsidP="00B106BD">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bookmarkStart w:id="3" w:name="_Hlk53735198"/>
      <w:r>
        <w:rPr>
          <w:rFonts w:ascii="Arial" w:hAnsi="Arial" w:cs="Arial"/>
          <w:b/>
          <w:bCs/>
          <w:sz w:val="24"/>
          <w:szCs w:val="24"/>
        </w:rPr>
        <w:t>Délibération 202025090</w:t>
      </w:r>
      <w:r>
        <w:rPr>
          <w:rFonts w:ascii="Arial" w:hAnsi="Arial" w:cs="Arial"/>
          <w:b/>
          <w:bCs/>
          <w:sz w:val="24"/>
          <w:szCs w:val="24"/>
        </w:rPr>
        <w:t>3</w:t>
      </w:r>
    </w:p>
    <w:bookmarkEnd w:id="3"/>
    <w:p w14:paraId="02B5134F" w14:textId="77B260FD" w:rsidR="00B106BD" w:rsidRDefault="00B106BD" w:rsidP="00B106BD">
      <w:pPr>
        <w:pStyle w:val="Paragraphedeliste"/>
        <w:rPr>
          <w:rFonts w:ascii="Arial" w:hAnsi="Arial" w:cs="Arial"/>
          <w:b/>
          <w:bCs/>
          <w:sz w:val="24"/>
          <w:szCs w:val="24"/>
          <w:u w:val="single"/>
        </w:rPr>
      </w:pPr>
    </w:p>
    <w:p w14:paraId="113FB8F6" w14:textId="54A760E6" w:rsidR="00B106BD" w:rsidRDefault="00B106BD" w:rsidP="00B106BD">
      <w:pPr>
        <w:pStyle w:val="Paragraphedeliste"/>
        <w:rPr>
          <w:rFonts w:ascii="Arial" w:hAnsi="Arial" w:cs="Arial"/>
          <w:b/>
          <w:bCs/>
          <w:sz w:val="24"/>
          <w:szCs w:val="24"/>
          <w:u w:val="single"/>
        </w:rPr>
      </w:pPr>
    </w:p>
    <w:p w14:paraId="1666EC96" w14:textId="1DA57908" w:rsidR="00B106BD" w:rsidRDefault="00B106BD" w:rsidP="00B106BD">
      <w:pPr>
        <w:pStyle w:val="Paragraphedeliste"/>
        <w:numPr>
          <w:ilvl w:val="0"/>
          <w:numId w:val="25"/>
        </w:numPr>
        <w:spacing w:after="0" w:line="240" w:lineRule="auto"/>
        <w:rPr>
          <w:rFonts w:ascii="Arial" w:eastAsia="Times New Roman" w:hAnsi="Arial" w:cs="Arial"/>
          <w:b/>
          <w:bCs/>
          <w:sz w:val="24"/>
          <w:szCs w:val="24"/>
          <w:u w:val="single"/>
          <w:lang w:eastAsia="fr-FR"/>
        </w:rPr>
      </w:pPr>
      <w:r>
        <w:rPr>
          <w:rFonts w:ascii="Arial" w:eastAsia="Times New Roman" w:hAnsi="Arial" w:cs="Arial"/>
          <w:sz w:val="24"/>
          <w:szCs w:val="24"/>
          <w:lang w:eastAsia="fr-FR"/>
        </w:rPr>
        <w:t xml:space="preserve">- </w:t>
      </w:r>
      <w:r w:rsidRPr="00B106BD">
        <w:rPr>
          <w:rFonts w:ascii="Arial" w:eastAsia="Times New Roman" w:hAnsi="Arial" w:cs="Arial"/>
          <w:b/>
          <w:bCs/>
          <w:sz w:val="24"/>
          <w:szCs w:val="24"/>
          <w:u w:val="single"/>
          <w:lang w:eastAsia="fr-FR"/>
        </w:rPr>
        <w:t>Rapport annuel sur le Prix et la Qualité du Service public de l’eau potable 2019</w:t>
      </w:r>
    </w:p>
    <w:p w14:paraId="7020DB14" w14:textId="05D9FF20" w:rsidR="00B106BD" w:rsidRDefault="00B106BD" w:rsidP="00B106BD">
      <w:pPr>
        <w:spacing w:after="0" w:line="240" w:lineRule="auto"/>
        <w:rPr>
          <w:rFonts w:ascii="Arial" w:eastAsia="Times New Roman" w:hAnsi="Arial" w:cs="Arial"/>
          <w:b/>
          <w:bCs/>
          <w:sz w:val="24"/>
          <w:szCs w:val="24"/>
          <w:u w:val="single"/>
          <w:lang w:eastAsia="fr-FR"/>
        </w:rPr>
      </w:pPr>
    </w:p>
    <w:p w14:paraId="4E0C924E" w14:textId="5B7789BA" w:rsidR="00B7218A" w:rsidRPr="00B7218A" w:rsidRDefault="00B7218A" w:rsidP="00B7218A">
      <w:pPr>
        <w:pStyle w:val="CorpsDlibration"/>
        <w:rPr>
          <w:rFonts w:ascii="Arial" w:hAnsi="Arial" w:cs="Arial"/>
          <w:noProof w:val="0"/>
          <w:sz w:val="24"/>
          <w:szCs w:val="24"/>
        </w:rPr>
      </w:pPr>
      <w:r w:rsidRPr="00B7218A">
        <w:rPr>
          <w:rFonts w:ascii="Arial" w:hAnsi="Arial" w:cs="Arial"/>
          <w:sz w:val="24"/>
          <w:szCs w:val="24"/>
        </w:rPr>
        <w:t xml:space="preserve">M. le Président </w:t>
      </w:r>
      <w:r w:rsidRPr="00B7218A">
        <w:rPr>
          <w:rFonts w:ascii="Arial" w:hAnsi="Arial" w:cs="Arial"/>
          <w:noProof w:val="0"/>
          <w:sz w:val="24"/>
          <w:szCs w:val="24"/>
        </w:rPr>
        <w:t>rappelle que le Code Général des Collectivités Territoriales (CGCT) impose, par son article L.2224-5, la réalisation d’un rapport annuel sur le prix et la qualité du service (RPQS) d’eau potable.</w:t>
      </w:r>
    </w:p>
    <w:p w14:paraId="5355A269" w14:textId="77777777" w:rsidR="00B7218A" w:rsidRPr="00B7218A" w:rsidRDefault="00B7218A" w:rsidP="00B7218A">
      <w:pPr>
        <w:pStyle w:val="CorpsDlibration"/>
        <w:rPr>
          <w:rFonts w:ascii="Arial" w:hAnsi="Arial" w:cs="Arial"/>
          <w:noProof w:val="0"/>
          <w:sz w:val="24"/>
          <w:szCs w:val="24"/>
        </w:rPr>
      </w:pPr>
      <w:r w:rsidRPr="00B7218A">
        <w:rPr>
          <w:rFonts w:ascii="Arial" w:hAnsi="Arial" w:cs="Arial"/>
          <w:noProof w:val="0"/>
          <w:sz w:val="24"/>
          <w:szCs w:val="24"/>
        </w:rPr>
        <w:t>Ce rapport doit être présenté à l’assemblée délibérante dans les 9 mois qui suivent la clôture de l’exercice concerné et faire l’objet d’une délibération. En application de l’article D.2224-7 du CGCT, le présent rapport et sa délibération seront transmis dans un délai de 15 jours, par voie électronique, au Préfet et au système d’information prévu à l’article L. 213-2 du code de l’environnement (le SISPEA). Ce SISPEA correspond à l’observatoire national des services publics de l’eau et de l’assainissement (</w:t>
      </w:r>
      <w:hyperlink r:id="rId8" w:history="1">
        <w:r w:rsidRPr="00B7218A">
          <w:rPr>
            <w:rStyle w:val="Lienhypertexte"/>
            <w:rFonts w:ascii="Arial" w:hAnsi="Arial" w:cs="Arial"/>
            <w:sz w:val="24"/>
            <w:szCs w:val="24"/>
          </w:rPr>
          <w:t>www.services.eaufrance.fr</w:t>
        </w:r>
      </w:hyperlink>
      <w:r w:rsidRPr="00B7218A">
        <w:rPr>
          <w:rFonts w:ascii="Arial" w:hAnsi="Arial" w:cs="Arial"/>
          <w:noProof w:val="0"/>
          <w:sz w:val="24"/>
          <w:szCs w:val="24"/>
        </w:rPr>
        <w:t>).</w:t>
      </w:r>
    </w:p>
    <w:p w14:paraId="17447B73" w14:textId="77777777" w:rsidR="00B7218A" w:rsidRPr="00B7218A" w:rsidRDefault="00B7218A" w:rsidP="00B7218A">
      <w:pPr>
        <w:pStyle w:val="CorpsDlibration"/>
        <w:rPr>
          <w:rFonts w:ascii="Arial" w:hAnsi="Arial" w:cs="Arial"/>
          <w:noProof w:val="0"/>
          <w:sz w:val="24"/>
          <w:szCs w:val="24"/>
        </w:rPr>
      </w:pPr>
    </w:p>
    <w:p w14:paraId="3940B46F" w14:textId="77777777" w:rsidR="00B7218A" w:rsidRPr="00B7218A" w:rsidRDefault="00B7218A" w:rsidP="00B7218A">
      <w:pPr>
        <w:pStyle w:val="CorpsDlibration"/>
        <w:rPr>
          <w:rFonts w:ascii="Arial" w:hAnsi="Arial" w:cs="Arial"/>
          <w:noProof w:val="0"/>
          <w:sz w:val="24"/>
          <w:szCs w:val="24"/>
        </w:rPr>
      </w:pPr>
      <w:r w:rsidRPr="00B7218A">
        <w:rPr>
          <w:rFonts w:ascii="Arial" w:hAnsi="Arial" w:cs="Arial"/>
          <w:noProof w:val="0"/>
          <w:sz w:val="24"/>
          <w:szCs w:val="24"/>
        </w:rPr>
        <w:t>Le RPQS doit contenir, a minima, les indicateurs décrits en annexes V et VI du CGCT. Ces indicateurs doivent, en outre, être saisis par voie électronique dans le SISPEA dans ce même délai de 15 jours.</w:t>
      </w:r>
    </w:p>
    <w:p w14:paraId="0256CF02" w14:textId="77777777" w:rsidR="00B7218A" w:rsidRPr="00B7218A" w:rsidRDefault="00B7218A" w:rsidP="00B7218A">
      <w:pPr>
        <w:pStyle w:val="CorpsDlibration"/>
        <w:rPr>
          <w:rFonts w:ascii="Arial" w:hAnsi="Arial" w:cs="Arial"/>
          <w:noProof w:val="0"/>
          <w:sz w:val="24"/>
          <w:szCs w:val="24"/>
        </w:rPr>
      </w:pPr>
    </w:p>
    <w:p w14:paraId="57503A8B" w14:textId="77777777" w:rsidR="00B7218A" w:rsidRPr="00B7218A" w:rsidRDefault="00B7218A" w:rsidP="00B7218A">
      <w:pPr>
        <w:pStyle w:val="CorpsDlibration"/>
        <w:rPr>
          <w:rFonts w:ascii="Arial" w:hAnsi="Arial" w:cs="Arial"/>
          <w:noProof w:val="0"/>
          <w:sz w:val="24"/>
          <w:szCs w:val="24"/>
        </w:rPr>
      </w:pPr>
      <w:r w:rsidRPr="00B7218A">
        <w:rPr>
          <w:rFonts w:ascii="Arial" w:hAnsi="Arial" w:cs="Arial"/>
          <w:noProof w:val="0"/>
          <w:sz w:val="24"/>
          <w:szCs w:val="24"/>
        </w:rPr>
        <w:t>Un exemplaire de ce rapport doit également être transmis aux communes adhérentes pour être présenté à leur conseil municipal dans les douze mois suivant la clôture de l’exercice.</w:t>
      </w:r>
    </w:p>
    <w:p w14:paraId="3BE2D6E4" w14:textId="77777777" w:rsidR="00B7218A" w:rsidRPr="00B7218A" w:rsidRDefault="00B7218A" w:rsidP="00B7218A">
      <w:pPr>
        <w:pStyle w:val="CorpsDlibration"/>
        <w:rPr>
          <w:rFonts w:ascii="Arial" w:hAnsi="Arial" w:cs="Arial"/>
          <w:noProof w:val="0"/>
          <w:sz w:val="24"/>
          <w:szCs w:val="24"/>
        </w:rPr>
      </w:pPr>
    </w:p>
    <w:p w14:paraId="085AC4FE" w14:textId="77777777" w:rsidR="00B7218A" w:rsidRPr="00B7218A" w:rsidRDefault="00B7218A" w:rsidP="00B7218A">
      <w:pPr>
        <w:pStyle w:val="CorpsDlibration"/>
        <w:rPr>
          <w:rFonts w:ascii="Arial" w:hAnsi="Arial" w:cs="Arial"/>
          <w:noProof w:val="0"/>
          <w:sz w:val="24"/>
          <w:szCs w:val="24"/>
        </w:rPr>
      </w:pPr>
      <w:r w:rsidRPr="00B7218A">
        <w:rPr>
          <w:rFonts w:ascii="Arial" w:hAnsi="Arial" w:cs="Arial"/>
          <w:noProof w:val="0"/>
          <w:sz w:val="24"/>
          <w:szCs w:val="24"/>
        </w:rPr>
        <w:t>Le présent rapport est public et permet d’informer les usagers du service, notamment par une mise en ligne sur le site de l'observatoire national des services publics de l'eau et de l'assainissement.</w:t>
      </w:r>
    </w:p>
    <w:p w14:paraId="1D4407C9" w14:textId="77777777" w:rsidR="00B7218A" w:rsidRPr="00B7218A" w:rsidRDefault="00B7218A" w:rsidP="00B7218A">
      <w:pPr>
        <w:pStyle w:val="CorpsDlibration"/>
        <w:rPr>
          <w:rFonts w:ascii="Arial" w:hAnsi="Arial" w:cs="Arial"/>
          <w:noProof w:val="0"/>
          <w:sz w:val="24"/>
          <w:szCs w:val="24"/>
        </w:rPr>
      </w:pPr>
    </w:p>
    <w:p w14:paraId="55EB76BF" w14:textId="77777777" w:rsidR="00B7218A" w:rsidRPr="00B7218A" w:rsidRDefault="00B7218A" w:rsidP="00B7218A">
      <w:pPr>
        <w:pStyle w:val="CorpsDlibration"/>
        <w:rPr>
          <w:rFonts w:ascii="Arial" w:hAnsi="Arial" w:cs="Arial"/>
          <w:noProof w:val="0"/>
          <w:sz w:val="24"/>
          <w:szCs w:val="24"/>
        </w:rPr>
      </w:pPr>
      <w:r w:rsidRPr="00B7218A">
        <w:rPr>
          <w:rFonts w:ascii="Arial" w:hAnsi="Arial" w:cs="Arial"/>
          <w:noProof w:val="0"/>
          <w:sz w:val="24"/>
          <w:szCs w:val="24"/>
        </w:rPr>
        <w:t>Après présentation de ce rapport, l’assemblée délibérante, à l’unanimité :</w:t>
      </w:r>
    </w:p>
    <w:p w14:paraId="4537573A" w14:textId="77777777" w:rsidR="00B7218A" w:rsidRPr="00B7218A" w:rsidRDefault="00B7218A" w:rsidP="00B7218A">
      <w:pPr>
        <w:pStyle w:val="CorpsDlibration"/>
        <w:rPr>
          <w:rFonts w:ascii="Arial" w:hAnsi="Arial" w:cs="Arial"/>
          <w:noProof w:val="0"/>
          <w:sz w:val="24"/>
          <w:szCs w:val="24"/>
        </w:rPr>
      </w:pPr>
    </w:p>
    <w:p w14:paraId="771A1DBD" w14:textId="77777777" w:rsidR="00B7218A" w:rsidRPr="00B7218A" w:rsidRDefault="00B7218A" w:rsidP="00B7218A">
      <w:pPr>
        <w:pStyle w:val="Approuve"/>
        <w:rPr>
          <w:rFonts w:ascii="Arial" w:hAnsi="Arial" w:cs="Arial"/>
        </w:rPr>
      </w:pPr>
      <w:r w:rsidRPr="00B7218A">
        <w:rPr>
          <w:rFonts w:ascii="Arial" w:hAnsi="Arial" w:cs="Arial"/>
          <w:b/>
          <w:bCs/>
        </w:rPr>
        <w:t>ADOPTE</w:t>
      </w:r>
      <w:r w:rsidRPr="00B7218A">
        <w:rPr>
          <w:rFonts w:ascii="Arial" w:hAnsi="Arial" w:cs="Arial"/>
        </w:rPr>
        <w:t xml:space="preserve"> le rapport sur le prix et la qualité du service public d’eau potable </w:t>
      </w:r>
    </w:p>
    <w:p w14:paraId="3FF3DB6A" w14:textId="77777777" w:rsidR="00B7218A" w:rsidRPr="00B7218A" w:rsidRDefault="00B7218A" w:rsidP="00B7218A">
      <w:pPr>
        <w:pStyle w:val="Approuve"/>
        <w:rPr>
          <w:rFonts w:ascii="Arial" w:hAnsi="Arial" w:cs="Arial"/>
        </w:rPr>
      </w:pPr>
      <w:r w:rsidRPr="00B7218A">
        <w:rPr>
          <w:rFonts w:ascii="Arial" w:hAnsi="Arial" w:cs="Arial"/>
          <w:b/>
          <w:bCs/>
        </w:rPr>
        <w:t xml:space="preserve">DECIDE </w:t>
      </w:r>
      <w:r w:rsidRPr="00B7218A">
        <w:rPr>
          <w:rFonts w:ascii="Arial" w:hAnsi="Arial" w:cs="Arial"/>
        </w:rPr>
        <w:t>de transmettre aux services préfectoraux la présente délibération</w:t>
      </w:r>
    </w:p>
    <w:p w14:paraId="09353FD0" w14:textId="77777777" w:rsidR="00B7218A" w:rsidRPr="00B7218A" w:rsidRDefault="00B7218A" w:rsidP="00B7218A">
      <w:pPr>
        <w:pStyle w:val="Approuve"/>
        <w:rPr>
          <w:rFonts w:ascii="Arial" w:hAnsi="Arial" w:cs="Arial"/>
          <w:b/>
        </w:rPr>
      </w:pPr>
      <w:r w:rsidRPr="00B7218A">
        <w:rPr>
          <w:rFonts w:ascii="Arial" w:hAnsi="Arial" w:cs="Arial"/>
          <w:b/>
          <w:bCs/>
        </w:rPr>
        <w:t xml:space="preserve">DECIDE </w:t>
      </w:r>
      <w:r w:rsidRPr="00B7218A">
        <w:rPr>
          <w:rFonts w:ascii="Arial" w:hAnsi="Arial" w:cs="Arial"/>
        </w:rPr>
        <w:t xml:space="preserve">de mettre en ligne le rapport et sa délibération sur le site </w:t>
      </w:r>
      <w:hyperlink r:id="rId9" w:history="1">
        <w:r w:rsidRPr="00B7218A">
          <w:rPr>
            <w:rStyle w:val="Lienhypertexte"/>
            <w:rFonts w:ascii="Arial" w:hAnsi="Arial" w:cs="Arial"/>
            <w:b/>
            <w:noProof/>
          </w:rPr>
          <w:t>www.services.eaufrance.fr</w:t>
        </w:r>
      </w:hyperlink>
    </w:p>
    <w:p w14:paraId="5ADDBAEB" w14:textId="77777777" w:rsidR="00B7218A" w:rsidRPr="00B7218A" w:rsidRDefault="00B7218A" w:rsidP="00B7218A">
      <w:pPr>
        <w:pStyle w:val="Approuve"/>
        <w:rPr>
          <w:rFonts w:ascii="Arial" w:hAnsi="Arial" w:cs="Arial"/>
        </w:rPr>
      </w:pPr>
      <w:r w:rsidRPr="00B7218A">
        <w:rPr>
          <w:rFonts w:ascii="Arial" w:hAnsi="Arial" w:cs="Arial"/>
          <w:b/>
          <w:bCs/>
        </w:rPr>
        <w:t xml:space="preserve">DECIDE </w:t>
      </w:r>
      <w:r w:rsidRPr="00B7218A">
        <w:rPr>
          <w:rFonts w:ascii="Arial" w:hAnsi="Arial" w:cs="Arial"/>
        </w:rPr>
        <w:t>de renseigner et publier les indicateurs de performance sur le SISPEA</w:t>
      </w:r>
    </w:p>
    <w:p w14:paraId="171D2AB8" w14:textId="77777777" w:rsidR="00B106BD" w:rsidRPr="00B7218A" w:rsidRDefault="00B106BD" w:rsidP="00B106BD">
      <w:pPr>
        <w:spacing w:after="0" w:line="240" w:lineRule="auto"/>
        <w:rPr>
          <w:rFonts w:ascii="Arial" w:eastAsia="Times New Roman" w:hAnsi="Arial" w:cs="Arial"/>
          <w:b/>
          <w:bCs/>
          <w:sz w:val="24"/>
          <w:szCs w:val="24"/>
          <w:u w:val="single"/>
          <w:lang w:eastAsia="fr-FR"/>
        </w:rPr>
      </w:pPr>
    </w:p>
    <w:p w14:paraId="343D45DA" w14:textId="77777777" w:rsidR="00B106BD" w:rsidRPr="00B106BD" w:rsidRDefault="00B106BD" w:rsidP="00B106BD">
      <w:pPr>
        <w:pStyle w:val="Paragraphedeliste"/>
        <w:rPr>
          <w:rFonts w:ascii="Arial" w:hAnsi="Arial" w:cs="Arial"/>
          <w:b/>
          <w:bCs/>
          <w:sz w:val="24"/>
          <w:szCs w:val="24"/>
          <w:u w:val="single"/>
        </w:rPr>
      </w:pPr>
    </w:p>
    <w:p w14:paraId="07A83C8F" w14:textId="1C0D8D2D" w:rsidR="00B7218A" w:rsidRDefault="00B7218A" w:rsidP="00B7218A">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r>
        <w:rPr>
          <w:rFonts w:ascii="Arial" w:hAnsi="Arial" w:cs="Arial"/>
          <w:b/>
          <w:bCs/>
          <w:sz w:val="24"/>
          <w:szCs w:val="24"/>
        </w:rPr>
        <w:t>Délibération 202025090</w:t>
      </w:r>
      <w:r w:rsidR="00CB541B">
        <w:rPr>
          <w:rFonts w:ascii="Arial" w:hAnsi="Arial" w:cs="Arial"/>
          <w:b/>
          <w:bCs/>
          <w:sz w:val="24"/>
          <w:szCs w:val="24"/>
        </w:rPr>
        <w:t>4</w:t>
      </w:r>
    </w:p>
    <w:p w14:paraId="1A6B7A62" w14:textId="77777777" w:rsidR="00B106BD" w:rsidRDefault="00B106BD" w:rsidP="00B106BD">
      <w:pPr>
        <w:pStyle w:val="Paragraphedeliste"/>
        <w:ind w:left="0" w:firstLine="720"/>
        <w:rPr>
          <w:rFonts w:ascii="Arial" w:hAnsi="Arial" w:cs="Arial"/>
          <w:b/>
          <w:bCs/>
          <w:sz w:val="24"/>
          <w:szCs w:val="24"/>
          <w:u w:val="single"/>
        </w:rPr>
      </w:pPr>
    </w:p>
    <w:p w14:paraId="6E22008E" w14:textId="37351883" w:rsidR="00CB541B" w:rsidRPr="00CB541B" w:rsidRDefault="00CB541B" w:rsidP="00CB541B">
      <w:pPr>
        <w:pStyle w:val="Paragraphedeliste"/>
        <w:numPr>
          <w:ilvl w:val="0"/>
          <w:numId w:val="25"/>
        </w:numPr>
        <w:spacing w:after="0" w:line="240" w:lineRule="auto"/>
        <w:rPr>
          <w:rFonts w:ascii="Arial" w:eastAsia="Times New Roman" w:hAnsi="Arial" w:cs="Arial"/>
          <w:sz w:val="24"/>
          <w:szCs w:val="24"/>
          <w:lang w:eastAsia="fr-FR"/>
        </w:rPr>
      </w:pPr>
      <w:r>
        <w:rPr>
          <w:rFonts w:ascii="Arial" w:eastAsia="Times New Roman" w:hAnsi="Arial" w:cs="Arial"/>
          <w:sz w:val="24"/>
          <w:szCs w:val="24"/>
          <w:lang w:eastAsia="fr-FR"/>
        </w:rPr>
        <w:lastRenderedPageBreak/>
        <w:t xml:space="preserve">- </w:t>
      </w:r>
      <w:r w:rsidRPr="00CB541B">
        <w:rPr>
          <w:rFonts w:ascii="Arial" w:eastAsia="Times New Roman" w:hAnsi="Arial" w:cs="Arial"/>
          <w:b/>
          <w:bCs/>
          <w:sz w:val="24"/>
          <w:szCs w:val="24"/>
          <w:u w:val="single"/>
          <w:lang w:eastAsia="fr-FR"/>
        </w:rPr>
        <w:t>DM de crédits</w:t>
      </w:r>
    </w:p>
    <w:p w14:paraId="115AE34E" w14:textId="0AFA3980" w:rsidR="00B106BD" w:rsidRDefault="00B106BD" w:rsidP="00B106BD">
      <w:pPr>
        <w:pStyle w:val="Paragraphedeliste"/>
        <w:rPr>
          <w:rFonts w:ascii="Arial" w:hAnsi="Arial" w:cs="Arial"/>
          <w:b/>
          <w:bCs/>
          <w:sz w:val="24"/>
          <w:szCs w:val="24"/>
          <w:u w:val="single"/>
        </w:rPr>
      </w:pPr>
    </w:p>
    <w:p w14:paraId="3C7CAA28" w14:textId="208B6059" w:rsidR="00CB541B" w:rsidRDefault="00DB1848" w:rsidP="00DB1848">
      <w:pPr>
        <w:pStyle w:val="Paragraphedeliste"/>
        <w:ind w:left="0"/>
        <w:rPr>
          <w:rFonts w:ascii="Arial" w:hAnsi="Arial" w:cs="Arial"/>
          <w:sz w:val="24"/>
          <w:szCs w:val="24"/>
        </w:rPr>
      </w:pPr>
      <w:r>
        <w:rPr>
          <w:rFonts w:ascii="Arial" w:hAnsi="Arial" w:cs="Arial"/>
          <w:sz w:val="24"/>
          <w:szCs w:val="24"/>
        </w:rPr>
        <w:t>Il manque des crédits dans les chapitres 65 et 012 afin de pouvoir payer les charges relatives aux salaires du dernier trimestre.</w:t>
      </w:r>
    </w:p>
    <w:p w14:paraId="1DFBE816" w14:textId="72BE4AB8" w:rsidR="00DB1848" w:rsidRDefault="00DB1848" w:rsidP="00DB1848">
      <w:pPr>
        <w:pStyle w:val="Paragraphedeliste"/>
        <w:ind w:left="0"/>
        <w:rPr>
          <w:rFonts w:ascii="Arial" w:hAnsi="Arial" w:cs="Arial"/>
          <w:b/>
          <w:bCs/>
          <w:sz w:val="24"/>
          <w:szCs w:val="24"/>
        </w:rPr>
      </w:pPr>
      <w:r w:rsidRPr="00B106BD">
        <w:rPr>
          <w:rFonts w:ascii="Arial" w:hAnsi="Arial" w:cs="Arial"/>
          <w:b/>
          <w:bCs/>
          <w:sz w:val="24"/>
          <w:szCs w:val="24"/>
        </w:rPr>
        <w:t>L’assemblée délibérante, à l ‘unanimité, décide</w:t>
      </w:r>
      <w:r>
        <w:rPr>
          <w:rFonts w:ascii="Arial" w:hAnsi="Arial" w:cs="Arial"/>
          <w:b/>
          <w:bCs/>
          <w:sz w:val="24"/>
          <w:szCs w:val="24"/>
        </w:rPr>
        <w:t> :</w:t>
      </w:r>
    </w:p>
    <w:p w14:paraId="09456EC1" w14:textId="0078FA69" w:rsidR="00DB1848" w:rsidRPr="00DB1848" w:rsidRDefault="00DB1848" w:rsidP="00DB1848">
      <w:pPr>
        <w:pStyle w:val="Paragraphedeliste"/>
        <w:numPr>
          <w:ilvl w:val="0"/>
          <w:numId w:val="26"/>
        </w:numPr>
        <w:rPr>
          <w:rFonts w:ascii="Arial" w:hAnsi="Arial" w:cs="Arial"/>
          <w:sz w:val="24"/>
          <w:szCs w:val="24"/>
        </w:rPr>
      </w:pPr>
      <w:proofErr w:type="gramStart"/>
      <w:r>
        <w:rPr>
          <w:rFonts w:ascii="Arial" w:hAnsi="Arial" w:cs="Arial"/>
          <w:b/>
          <w:bCs/>
          <w:sz w:val="24"/>
          <w:szCs w:val="24"/>
        </w:rPr>
        <w:t>diminuer</w:t>
      </w:r>
      <w:proofErr w:type="gramEnd"/>
      <w:r>
        <w:rPr>
          <w:rFonts w:ascii="Arial" w:hAnsi="Arial" w:cs="Arial"/>
          <w:b/>
          <w:bCs/>
          <w:sz w:val="24"/>
          <w:szCs w:val="24"/>
        </w:rPr>
        <w:t xml:space="preserve"> les crédits ouverts du chapitre D011 – art D623 de 2000€</w:t>
      </w:r>
    </w:p>
    <w:p w14:paraId="3C2B5135" w14:textId="53CFF124" w:rsidR="00DB1848" w:rsidRPr="00DB1848" w:rsidRDefault="00DB1848" w:rsidP="00DB1848">
      <w:pPr>
        <w:pStyle w:val="Paragraphedeliste"/>
        <w:numPr>
          <w:ilvl w:val="0"/>
          <w:numId w:val="26"/>
        </w:numPr>
        <w:rPr>
          <w:rFonts w:ascii="Arial" w:hAnsi="Arial" w:cs="Arial"/>
          <w:sz w:val="24"/>
          <w:szCs w:val="24"/>
        </w:rPr>
      </w:pPr>
      <w:proofErr w:type="gramStart"/>
      <w:r>
        <w:rPr>
          <w:rFonts w:ascii="Arial" w:hAnsi="Arial" w:cs="Arial"/>
          <w:b/>
          <w:bCs/>
          <w:sz w:val="24"/>
          <w:szCs w:val="24"/>
        </w:rPr>
        <w:t>augmenter</w:t>
      </w:r>
      <w:proofErr w:type="gramEnd"/>
      <w:r>
        <w:rPr>
          <w:rFonts w:ascii="Arial" w:hAnsi="Arial" w:cs="Arial"/>
          <w:b/>
          <w:bCs/>
          <w:sz w:val="24"/>
          <w:szCs w:val="24"/>
        </w:rPr>
        <w:t xml:space="preserve"> les crédi</w:t>
      </w:r>
      <w:r w:rsidR="009812ED">
        <w:rPr>
          <w:rFonts w:ascii="Arial" w:hAnsi="Arial" w:cs="Arial"/>
          <w:b/>
          <w:bCs/>
          <w:sz w:val="24"/>
          <w:szCs w:val="24"/>
        </w:rPr>
        <w:t>t</w:t>
      </w:r>
      <w:r>
        <w:rPr>
          <w:rFonts w:ascii="Arial" w:hAnsi="Arial" w:cs="Arial"/>
          <w:b/>
          <w:bCs/>
          <w:sz w:val="24"/>
          <w:szCs w:val="24"/>
        </w:rPr>
        <w:t>s ouverts du chapitre D012 – art D6410 de 500€</w:t>
      </w:r>
    </w:p>
    <w:p w14:paraId="7A884240" w14:textId="7B4BBC63" w:rsidR="00DB1848" w:rsidRPr="00CB541B" w:rsidRDefault="00DB1848" w:rsidP="00DB1848">
      <w:pPr>
        <w:pStyle w:val="Paragraphedeliste"/>
        <w:numPr>
          <w:ilvl w:val="0"/>
          <w:numId w:val="26"/>
        </w:numPr>
        <w:rPr>
          <w:rFonts w:ascii="Arial" w:hAnsi="Arial" w:cs="Arial"/>
          <w:sz w:val="24"/>
          <w:szCs w:val="24"/>
        </w:rPr>
      </w:pPr>
      <w:proofErr w:type="gramStart"/>
      <w:r>
        <w:rPr>
          <w:rFonts w:ascii="Arial" w:hAnsi="Arial" w:cs="Arial"/>
          <w:b/>
          <w:bCs/>
          <w:sz w:val="24"/>
          <w:szCs w:val="24"/>
        </w:rPr>
        <w:t>augmenter</w:t>
      </w:r>
      <w:proofErr w:type="gramEnd"/>
      <w:r>
        <w:rPr>
          <w:rFonts w:ascii="Arial" w:hAnsi="Arial" w:cs="Arial"/>
          <w:b/>
          <w:bCs/>
          <w:sz w:val="24"/>
          <w:szCs w:val="24"/>
        </w:rPr>
        <w:t xml:space="preserve"> les crédits ouverts du chapitre D65 – article D653 de 1500€</w:t>
      </w:r>
    </w:p>
    <w:p w14:paraId="09F0FA08" w14:textId="77777777" w:rsidR="00B106BD" w:rsidRPr="00CB541B" w:rsidRDefault="00B106BD" w:rsidP="00B106BD">
      <w:pPr>
        <w:pStyle w:val="Paragraphedeliste"/>
        <w:rPr>
          <w:rFonts w:ascii="Arial" w:hAnsi="Arial" w:cs="Arial"/>
          <w:sz w:val="24"/>
          <w:szCs w:val="24"/>
        </w:rPr>
      </w:pPr>
    </w:p>
    <w:p w14:paraId="0B184B8F" w14:textId="2248425B" w:rsidR="00DB1848" w:rsidRDefault="00DB1848" w:rsidP="00DB1848">
      <w:pPr>
        <w:pStyle w:val="Paragraphedeliste"/>
        <w:pBdr>
          <w:top w:val="single" w:sz="4" w:space="1" w:color="auto"/>
          <w:left w:val="single" w:sz="4" w:space="4" w:color="auto"/>
          <w:bottom w:val="single" w:sz="4" w:space="1" w:color="auto"/>
          <w:right w:val="single" w:sz="4" w:space="4" w:color="auto"/>
        </w:pBdr>
        <w:spacing w:line="240" w:lineRule="auto"/>
        <w:ind w:left="0"/>
        <w:jc w:val="center"/>
        <w:rPr>
          <w:rFonts w:ascii="Arial" w:hAnsi="Arial" w:cs="Arial"/>
          <w:b/>
          <w:bCs/>
          <w:sz w:val="24"/>
          <w:szCs w:val="24"/>
        </w:rPr>
      </w:pPr>
      <w:r>
        <w:rPr>
          <w:rFonts w:ascii="Arial" w:hAnsi="Arial" w:cs="Arial"/>
          <w:b/>
          <w:bCs/>
          <w:sz w:val="24"/>
          <w:szCs w:val="24"/>
        </w:rPr>
        <w:t>Délibération 202025090</w:t>
      </w:r>
      <w:r>
        <w:rPr>
          <w:rFonts w:ascii="Arial" w:hAnsi="Arial" w:cs="Arial"/>
          <w:b/>
          <w:bCs/>
          <w:sz w:val="24"/>
          <w:szCs w:val="24"/>
        </w:rPr>
        <w:t>5</w:t>
      </w:r>
    </w:p>
    <w:p w14:paraId="6590E6DE" w14:textId="02F5B87B" w:rsidR="00BB3F1C" w:rsidRDefault="00BB3F1C" w:rsidP="00BB3F1C">
      <w:pPr>
        <w:pStyle w:val="Paragraphedeliste"/>
        <w:spacing w:line="240" w:lineRule="auto"/>
        <w:ind w:left="0"/>
        <w:rPr>
          <w:rFonts w:ascii="Arial" w:hAnsi="Arial" w:cs="Arial"/>
          <w:b/>
          <w:bCs/>
          <w:sz w:val="24"/>
          <w:szCs w:val="24"/>
        </w:rPr>
      </w:pPr>
    </w:p>
    <w:p w14:paraId="27B2F464" w14:textId="17567288" w:rsidR="00BB3F1C" w:rsidRDefault="00BB3F1C" w:rsidP="00BB3F1C">
      <w:pPr>
        <w:pStyle w:val="Paragraphedeliste"/>
        <w:spacing w:line="240" w:lineRule="auto"/>
        <w:ind w:left="0"/>
        <w:rPr>
          <w:rFonts w:ascii="Arial" w:hAnsi="Arial" w:cs="Arial"/>
          <w:b/>
          <w:bCs/>
          <w:sz w:val="24"/>
          <w:szCs w:val="24"/>
        </w:rPr>
      </w:pPr>
    </w:p>
    <w:p w14:paraId="6A74797C" w14:textId="77777777" w:rsidR="00BB3F1C" w:rsidRPr="00BB3F1C" w:rsidRDefault="00BB3F1C" w:rsidP="00BB3F1C">
      <w:pPr>
        <w:pStyle w:val="Paragraphedeliste"/>
        <w:spacing w:line="240" w:lineRule="auto"/>
        <w:ind w:left="0"/>
        <w:rPr>
          <w:rFonts w:ascii="Arial" w:hAnsi="Arial" w:cs="Arial"/>
          <w:sz w:val="24"/>
          <w:szCs w:val="24"/>
        </w:rPr>
      </w:pPr>
    </w:p>
    <w:p w14:paraId="2B00466D" w14:textId="4D7EE879" w:rsidR="004602E6" w:rsidRPr="00DE734B" w:rsidRDefault="00DE734B" w:rsidP="00DE734B">
      <w:pPr>
        <w:pStyle w:val="Paragraphedeliste"/>
        <w:numPr>
          <w:ilvl w:val="0"/>
          <w:numId w:val="25"/>
        </w:numPr>
        <w:spacing w:line="240" w:lineRule="auto"/>
        <w:rPr>
          <w:rFonts w:ascii="Arial" w:hAnsi="Arial" w:cs="Arial"/>
          <w:b/>
          <w:bCs/>
          <w:sz w:val="24"/>
          <w:szCs w:val="24"/>
          <w:u w:val="single"/>
        </w:rPr>
      </w:pPr>
      <w:r>
        <w:rPr>
          <w:rFonts w:ascii="Arial" w:hAnsi="Arial" w:cs="Arial"/>
          <w:b/>
          <w:bCs/>
          <w:sz w:val="24"/>
          <w:szCs w:val="24"/>
          <w:u w:val="single"/>
        </w:rPr>
        <w:t xml:space="preserve">- </w:t>
      </w:r>
      <w:r w:rsidR="004602E6" w:rsidRPr="00DE734B">
        <w:rPr>
          <w:rFonts w:ascii="Arial" w:hAnsi="Arial" w:cs="Arial"/>
          <w:b/>
          <w:bCs/>
          <w:sz w:val="24"/>
          <w:szCs w:val="24"/>
          <w:u w:val="single"/>
        </w:rPr>
        <w:t>Questions diverses</w:t>
      </w:r>
    </w:p>
    <w:p w14:paraId="550B606F" w14:textId="77777777" w:rsidR="00DB1848" w:rsidRDefault="00DB1848" w:rsidP="00DB1848">
      <w:pPr>
        <w:pStyle w:val="Paragraphedeliste"/>
        <w:spacing w:line="240" w:lineRule="auto"/>
        <w:rPr>
          <w:rFonts w:ascii="Arial" w:hAnsi="Arial" w:cs="Arial"/>
          <w:sz w:val="24"/>
          <w:szCs w:val="24"/>
        </w:rPr>
      </w:pPr>
    </w:p>
    <w:p w14:paraId="2A6BB220" w14:textId="44C4AEED" w:rsidR="004602E6" w:rsidRPr="00DB1848" w:rsidRDefault="00DB1848" w:rsidP="00DB1848">
      <w:pPr>
        <w:pStyle w:val="Paragraphedeliste"/>
        <w:numPr>
          <w:ilvl w:val="0"/>
          <w:numId w:val="26"/>
        </w:numPr>
        <w:spacing w:line="240" w:lineRule="auto"/>
        <w:rPr>
          <w:rFonts w:ascii="Arial" w:hAnsi="Arial" w:cs="Arial"/>
          <w:b/>
          <w:bCs/>
          <w:sz w:val="24"/>
          <w:szCs w:val="24"/>
        </w:rPr>
      </w:pPr>
      <w:r w:rsidRPr="00DB1848">
        <w:rPr>
          <w:rFonts w:ascii="Arial" w:hAnsi="Arial" w:cs="Arial"/>
          <w:b/>
          <w:bCs/>
          <w:sz w:val="24"/>
          <w:szCs w:val="24"/>
        </w:rPr>
        <w:t>Système anticalcaire</w:t>
      </w:r>
      <w:r>
        <w:rPr>
          <w:rFonts w:ascii="Arial" w:hAnsi="Arial" w:cs="Arial"/>
          <w:b/>
          <w:bCs/>
          <w:sz w:val="24"/>
          <w:szCs w:val="24"/>
        </w:rPr>
        <w:t> (station purificat</w:t>
      </w:r>
      <w:r w:rsidR="00040EAA">
        <w:rPr>
          <w:rFonts w:ascii="Arial" w:hAnsi="Arial" w:cs="Arial"/>
          <w:b/>
          <w:bCs/>
          <w:sz w:val="24"/>
          <w:szCs w:val="24"/>
        </w:rPr>
        <w:t>rice</w:t>
      </w:r>
      <w:r>
        <w:rPr>
          <w:rFonts w:ascii="Arial" w:hAnsi="Arial" w:cs="Arial"/>
          <w:b/>
          <w:bCs/>
          <w:sz w:val="24"/>
          <w:szCs w:val="24"/>
        </w:rPr>
        <w:t xml:space="preserve"> d’eau) : </w:t>
      </w:r>
    </w:p>
    <w:p w14:paraId="1B11B8F4" w14:textId="3E7EB61C" w:rsidR="00DB1848" w:rsidRDefault="00DB1848" w:rsidP="00DB1848">
      <w:pPr>
        <w:pStyle w:val="Paragraphedeliste"/>
        <w:numPr>
          <w:ilvl w:val="0"/>
          <w:numId w:val="27"/>
        </w:numPr>
        <w:spacing w:line="240" w:lineRule="auto"/>
        <w:rPr>
          <w:rFonts w:ascii="Arial" w:hAnsi="Arial" w:cs="Arial"/>
          <w:sz w:val="24"/>
          <w:szCs w:val="24"/>
        </w:rPr>
      </w:pPr>
      <w:r w:rsidRPr="00DB1848">
        <w:rPr>
          <w:rFonts w:ascii="Arial" w:hAnsi="Arial" w:cs="Arial"/>
          <w:sz w:val="24"/>
          <w:szCs w:val="24"/>
        </w:rPr>
        <w:t>Système avec moins de déchets</w:t>
      </w:r>
    </w:p>
    <w:p w14:paraId="1E1D2A8A" w14:textId="37CB2A83" w:rsidR="00DB1848" w:rsidRDefault="00DB1848" w:rsidP="00DB1848">
      <w:pPr>
        <w:pStyle w:val="Paragraphedeliste"/>
        <w:numPr>
          <w:ilvl w:val="0"/>
          <w:numId w:val="27"/>
        </w:numPr>
        <w:spacing w:line="240" w:lineRule="auto"/>
        <w:rPr>
          <w:rFonts w:ascii="Arial" w:hAnsi="Arial" w:cs="Arial"/>
          <w:sz w:val="24"/>
          <w:szCs w:val="24"/>
        </w:rPr>
      </w:pPr>
      <w:r>
        <w:rPr>
          <w:rFonts w:ascii="Arial" w:hAnsi="Arial" w:cs="Arial"/>
          <w:sz w:val="24"/>
          <w:szCs w:val="24"/>
        </w:rPr>
        <w:t xml:space="preserve">Micro filtre arrête le calcaire et les pesticides avec un système de </w:t>
      </w:r>
      <w:proofErr w:type="spellStart"/>
      <w:r>
        <w:rPr>
          <w:rFonts w:ascii="Arial" w:hAnsi="Arial" w:cs="Arial"/>
          <w:sz w:val="24"/>
          <w:szCs w:val="24"/>
        </w:rPr>
        <w:t>bipass</w:t>
      </w:r>
      <w:proofErr w:type="spellEnd"/>
    </w:p>
    <w:p w14:paraId="082ABA96" w14:textId="23EF7B78" w:rsidR="00DB1848" w:rsidRDefault="00DB1848" w:rsidP="00DB1848">
      <w:pPr>
        <w:pStyle w:val="Paragraphedeliste"/>
        <w:numPr>
          <w:ilvl w:val="0"/>
          <w:numId w:val="27"/>
        </w:numPr>
        <w:spacing w:line="240" w:lineRule="auto"/>
        <w:rPr>
          <w:rFonts w:ascii="Arial" w:hAnsi="Arial" w:cs="Arial"/>
          <w:sz w:val="24"/>
          <w:szCs w:val="24"/>
        </w:rPr>
      </w:pPr>
      <w:r>
        <w:rPr>
          <w:rFonts w:ascii="Arial" w:hAnsi="Arial" w:cs="Arial"/>
          <w:sz w:val="24"/>
          <w:szCs w:val="24"/>
        </w:rPr>
        <w:t>Gros adoucisseur qui coût</w:t>
      </w:r>
      <w:r w:rsidR="00040EAA">
        <w:rPr>
          <w:rFonts w:ascii="Arial" w:hAnsi="Arial" w:cs="Arial"/>
          <w:sz w:val="24"/>
          <w:szCs w:val="24"/>
        </w:rPr>
        <w:t>e</w:t>
      </w:r>
      <w:r>
        <w:rPr>
          <w:rFonts w:ascii="Arial" w:hAnsi="Arial" w:cs="Arial"/>
          <w:sz w:val="24"/>
          <w:szCs w:val="24"/>
        </w:rPr>
        <w:t xml:space="preserve"> moins cher →</w:t>
      </w:r>
      <w:r w:rsidR="00040EAA">
        <w:rPr>
          <w:rFonts w:ascii="Arial" w:hAnsi="Arial" w:cs="Arial"/>
          <w:sz w:val="24"/>
          <w:szCs w:val="24"/>
        </w:rPr>
        <w:t>saumure à rejeter dans un réseau naturel</w:t>
      </w:r>
    </w:p>
    <w:p w14:paraId="35605DC6" w14:textId="5ECD9D8A" w:rsidR="00BB003F" w:rsidRDefault="00BB003F" w:rsidP="00BB003F">
      <w:pPr>
        <w:pStyle w:val="Paragraphedeliste"/>
        <w:spacing w:line="240" w:lineRule="auto"/>
        <w:ind w:left="567"/>
        <w:rPr>
          <w:rFonts w:ascii="Arial" w:hAnsi="Arial" w:cs="Arial"/>
          <w:sz w:val="24"/>
          <w:szCs w:val="24"/>
        </w:rPr>
      </w:pPr>
      <w:r>
        <w:rPr>
          <w:rFonts w:ascii="Arial" w:hAnsi="Arial" w:cs="Arial"/>
          <w:sz w:val="24"/>
          <w:szCs w:val="24"/>
        </w:rPr>
        <w:t>→ évaluer le système possible dans le contexte environnemental</w:t>
      </w:r>
    </w:p>
    <w:p w14:paraId="2C681E67" w14:textId="74769C56" w:rsidR="00040EAA" w:rsidRDefault="00040EAA" w:rsidP="009812ED">
      <w:pPr>
        <w:pStyle w:val="Paragraphedeliste"/>
        <w:spacing w:line="240" w:lineRule="auto"/>
        <w:ind w:left="567"/>
        <w:rPr>
          <w:rFonts w:ascii="Arial" w:hAnsi="Arial" w:cs="Arial"/>
          <w:sz w:val="24"/>
          <w:szCs w:val="24"/>
        </w:rPr>
      </w:pPr>
      <w:r>
        <w:rPr>
          <w:rFonts w:ascii="Arial" w:hAnsi="Arial" w:cs="Arial"/>
          <w:sz w:val="24"/>
          <w:szCs w:val="24"/>
        </w:rPr>
        <w:t>→ demander un chiffrage</w:t>
      </w:r>
    </w:p>
    <w:p w14:paraId="055887F5" w14:textId="4EAAC679" w:rsidR="00040EAA" w:rsidRDefault="00040EAA" w:rsidP="009812ED">
      <w:pPr>
        <w:pStyle w:val="Paragraphedeliste"/>
        <w:spacing w:line="240" w:lineRule="auto"/>
        <w:ind w:left="851" w:hanging="284"/>
        <w:rPr>
          <w:rFonts w:ascii="Arial" w:hAnsi="Arial" w:cs="Arial"/>
          <w:sz w:val="24"/>
          <w:szCs w:val="24"/>
        </w:rPr>
      </w:pPr>
      <w:r>
        <w:rPr>
          <w:rFonts w:ascii="Arial" w:hAnsi="Arial" w:cs="Arial"/>
          <w:sz w:val="24"/>
          <w:szCs w:val="24"/>
        </w:rPr>
        <w:t>→ à voir une négociation au moment du renouvellement du contrat d’affermage avec Véolia</w:t>
      </w:r>
    </w:p>
    <w:p w14:paraId="1C384BB6" w14:textId="77777777" w:rsidR="00040EAA" w:rsidRPr="00DB1848" w:rsidRDefault="00040EAA" w:rsidP="00040EAA">
      <w:pPr>
        <w:pStyle w:val="Paragraphedeliste"/>
        <w:spacing w:line="240" w:lineRule="auto"/>
        <w:ind w:left="1440"/>
        <w:rPr>
          <w:rFonts w:ascii="Arial" w:hAnsi="Arial" w:cs="Arial"/>
          <w:sz w:val="24"/>
          <w:szCs w:val="24"/>
        </w:rPr>
      </w:pPr>
    </w:p>
    <w:p w14:paraId="7D466584" w14:textId="0171C11E" w:rsidR="00F55739" w:rsidRPr="002F5CBF" w:rsidRDefault="00E15BB1" w:rsidP="00877E51">
      <w:pPr>
        <w:pStyle w:val="Approuve"/>
        <w:numPr>
          <w:ilvl w:val="0"/>
          <w:numId w:val="0"/>
        </w:numPr>
        <w:ind w:left="720"/>
        <w:rPr>
          <w:rFonts w:ascii="Arial" w:hAnsi="Arial" w:cs="Arial"/>
        </w:rPr>
      </w:pPr>
      <w:r w:rsidRPr="002F5CBF">
        <w:rPr>
          <w:rFonts w:ascii="Arial" w:hAnsi="Arial" w:cs="Arial"/>
        </w:rPr>
        <w:t xml:space="preserve">La séance est levée à </w:t>
      </w:r>
      <w:r w:rsidR="00040EAA">
        <w:rPr>
          <w:rFonts w:ascii="Arial" w:hAnsi="Arial" w:cs="Arial"/>
        </w:rPr>
        <w:t>20</w:t>
      </w:r>
      <w:r w:rsidRPr="002F5CBF">
        <w:rPr>
          <w:rFonts w:ascii="Arial" w:hAnsi="Arial" w:cs="Arial"/>
        </w:rPr>
        <w:t>h</w:t>
      </w:r>
      <w:r w:rsidR="00D40CEE" w:rsidRPr="002F5CBF">
        <w:rPr>
          <w:rFonts w:ascii="Arial" w:hAnsi="Arial" w:cs="Arial"/>
        </w:rPr>
        <w:t xml:space="preserve"> </w:t>
      </w:r>
      <w:r w:rsidR="004602E6" w:rsidRPr="002F5CBF">
        <w:rPr>
          <w:rFonts w:ascii="Arial" w:hAnsi="Arial" w:cs="Arial"/>
        </w:rPr>
        <w:t>1</w:t>
      </w:r>
      <w:r w:rsidR="00040EAA">
        <w:rPr>
          <w:rFonts w:ascii="Arial" w:hAnsi="Arial" w:cs="Arial"/>
        </w:rPr>
        <w:t>4</w:t>
      </w:r>
    </w:p>
    <w:p w14:paraId="10B1714B" w14:textId="77777777" w:rsidR="0018053A" w:rsidRPr="002F5CBF" w:rsidRDefault="0018053A" w:rsidP="00877E51">
      <w:pPr>
        <w:pStyle w:val="Approuve"/>
        <w:numPr>
          <w:ilvl w:val="0"/>
          <w:numId w:val="0"/>
        </w:numPr>
        <w:ind w:left="720"/>
        <w:rPr>
          <w:rFonts w:ascii="Arial" w:hAnsi="Arial" w:cs="Arial"/>
        </w:rPr>
      </w:pPr>
    </w:p>
    <w:p w14:paraId="699B8680" w14:textId="0BD99B0F" w:rsidR="0018053A" w:rsidRDefault="00877E51" w:rsidP="0018053A">
      <w:pPr>
        <w:pStyle w:val="Paragraphedeliste"/>
        <w:ind w:left="644"/>
        <w:jc w:val="both"/>
        <w:rPr>
          <w:rFonts w:ascii="Arial" w:eastAsia="Calibri" w:hAnsi="Arial" w:cs="Arial"/>
          <w:sz w:val="24"/>
          <w:szCs w:val="24"/>
        </w:rPr>
      </w:pPr>
      <w:r w:rsidRPr="002F5CBF">
        <w:rPr>
          <w:rFonts w:ascii="Arial" w:eastAsia="Calibri" w:hAnsi="Arial" w:cs="Arial"/>
          <w:sz w:val="24"/>
          <w:szCs w:val="24"/>
        </w:rPr>
        <w:t>Inclus</w:t>
      </w:r>
      <w:r w:rsidR="00035314" w:rsidRPr="002F5CBF">
        <w:rPr>
          <w:rFonts w:ascii="Arial" w:eastAsia="Calibri" w:hAnsi="Arial" w:cs="Arial"/>
          <w:sz w:val="24"/>
          <w:szCs w:val="24"/>
        </w:rPr>
        <w:t>e</w:t>
      </w:r>
      <w:r w:rsidR="00395863" w:rsidRPr="002F5CBF">
        <w:rPr>
          <w:rFonts w:ascii="Arial" w:eastAsia="Calibri" w:hAnsi="Arial" w:cs="Arial"/>
          <w:sz w:val="24"/>
          <w:szCs w:val="24"/>
        </w:rPr>
        <w:t>s</w:t>
      </w:r>
      <w:r w:rsidR="0018053A" w:rsidRPr="002F5CBF">
        <w:rPr>
          <w:rFonts w:ascii="Arial" w:eastAsia="Calibri" w:hAnsi="Arial" w:cs="Arial"/>
          <w:sz w:val="24"/>
          <w:szCs w:val="24"/>
        </w:rPr>
        <w:t xml:space="preserve"> l</w:t>
      </w:r>
      <w:r w:rsidR="00395863" w:rsidRPr="002F5CBF">
        <w:rPr>
          <w:rFonts w:ascii="Arial" w:eastAsia="Calibri" w:hAnsi="Arial" w:cs="Arial"/>
          <w:sz w:val="24"/>
          <w:szCs w:val="24"/>
        </w:rPr>
        <w:t>es</w:t>
      </w:r>
      <w:r w:rsidRPr="002F5CBF">
        <w:rPr>
          <w:rFonts w:ascii="Arial" w:eastAsia="Calibri" w:hAnsi="Arial" w:cs="Arial"/>
          <w:sz w:val="24"/>
          <w:szCs w:val="24"/>
        </w:rPr>
        <w:t xml:space="preserve"> délibération</w:t>
      </w:r>
      <w:r w:rsidR="00395863" w:rsidRPr="002F5CBF">
        <w:rPr>
          <w:rFonts w:ascii="Arial" w:eastAsia="Calibri" w:hAnsi="Arial" w:cs="Arial"/>
          <w:sz w:val="24"/>
          <w:szCs w:val="24"/>
        </w:rPr>
        <w:t>s</w:t>
      </w:r>
      <w:r w:rsidR="00F55739" w:rsidRPr="002F5CBF">
        <w:rPr>
          <w:rFonts w:ascii="Arial" w:eastAsia="Calibri" w:hAnsi="Arial" w:cs="Arial"/>
          <w:sz w:val="24"/>
          <w:szCs w:val="24"/>
        </w:rPr>
        <w:t xml:space="preserve"> </w:t>
      </w:r>
      <w:r w:rsidR="00D40CEE" w:rsidRPr="002F5CBF">
        <w:rPr>
          <w:rFonts w:ascii="Arial" w:eastAsia="Calibri" w:hAnsi="Arial" w:cs="Arial"/>
          <w:sz w:val="24"/>
          <w:szCs w:val="24"/>
        </w:rPr>
        <w:t>20</w:t>
      </w:r>
      <w:r w:rsidR="00035314" w:rsidRPr="002F5CBF">
        <w:rPr>
          <w:rFonts w:ascii="Arial" w:eastAsia="Calibri" w:hAnsi="Arial" w:cs="Arial"/>
          <w:sz w:val="24"/>
          <w:szCs w:val="24"/>
        </w:rPr>
        <w:t>20</w:t>
      </w:r>
      <w:r w:rsidR="00040EAA">
        <w:rPr>
          <w:rFonts w:ascii="Arial" w:eastAsia="Calibri" w:hAnsi="Arial" w:cs="Arial"/>
          <w:sz w:val="24"/>
          <w:szCs w:val="24"/>
        </w:rPr>
        <w:t>250901</w:t>
      </w:r>
      <w:r w:rsidR="00395863" w:rsidRPr="002F5CBF">
        <w:rPr>
          <w:rFonts w:ascii="Arial" w:eastAsia="Calibri" w:hAnsi="Arial" w:cs="Arial"/>
          <w:sz w:val="24"/>
          <w:szCs w:val="24"/>
        </w:rPr>
        <w:t xml:space="preserve"> à 2020</w:t>
      </w:r>
      <w:r w:rsidR="00040EAA">
        <w:rPr>
          <w:rFonts w:ascii="Arial" w:eastAsia="Calibri" w:hAnsi="Arial" w:cs="Arial"/>
          <w:sz w:val="24"/>
          <w:szCs w:val="24"/>
        </w:rPr>
        <w:t>250906</w:t>
      </w:r>
    </w:p>
    <w:p w14:paraId="7C119379" w14:textId="495372AE" w:rsidR="002F5CBF" w:rsidRDefault="002F5CBF" w:rsidP="0018053A">
      <w:pPr>
        <w:pStyle w:val="Paragraphedeliste"/>
        <w:ind w:left="644"/>
        <w:jc w:val="both"/>
        <w:rPr>
          <w:rFonts w:ascii="Arial" w:eastAsia="Calibri" w:hAnsi="Arial" w:cs="Arial"/>
          <w:sz w:val="24"/>
          <w:szCs w:val="24"/>
        </w:rPr>
      </w:pP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8"/>
        <w:gridCol w:w="4263"/>
      </w:tblGrid>
      <w:tr w:rsidR="00F55739" w:rsidRPr="002F5CBF" w14:paraId="45391276" w14:textId="77777777" w:rsidTr="00B7295A">
        <w:tc>
          <w:tcPr>
            <w:tcW w:w="4238" w:type="dxa"/>
          </w:tcPr>
          <w:p w14:paraId="0E83C7E1" w14:textId="21CA2F0C" w:rsidR="00F55739" w:rsidRPr="002F5CBF" w:rsidRDefault="00F55739" w:rsidP="00F55739">
            <w:pPr>
              <w:pStyle w:val="Paragraphedeliste"/>
              <w:ind w:left="0"/>
              <w:jc w:val="both"/>
              <w:rPr>
                <w:rFonts w:ascii="Arial" w:eastAsia="Calibri" w:hAnsi="Arial" w:cs="Arial"/>
                <w:sz w:val="24"/>
                <w:szCs w:val="24"/>
              </w:rPr>
            </w:pPr>
            <w:r w:rsidRPr="002F5CBF">
              <w:rPr>
                <w:rFonts w:ascii="Arial" w:eastAsia="Calibri" w:hAnsi="Arial" w:cs="Arial"/>
                <w:sz w:val="24"/>
                <w:szCs w:val="24"/>
              </w:rPr>
              <w:t xml:space="preserve">M. </w:t>
            </w:r>
            <w:r w:rsidR="00E16834" w:rsidRPr="002F5CBF">
              <w:rPr>
                <w:rFonts w:ascii="Arial" w:eastAsia="Calibri" w:hAnsi="Arial" w:cs="Arial"/>
                <w:sz w:val="24"/>
                <w:szCs w:val="24"/>
              </w:rPr>
              <w:t>TAILLEBREST Loïc</w:t>
            </w:r>
          </w:p>
          <w:p w14:paraId="7097B204" w14:textId="77777777" w:rsidR="00F55739" w:rsidRPr="002F5CBF" w:rsidRDefault="00F55739" w:rsidP="00F55739">
            <w:pPr>
              <w:pStyle w:val="Paragraphedeliste"/>
              <w:ind w:left="0"/>
              <w:jc w:val="both"/>
              <w:rPr>
                <w:rFonts w:ascii="Arial" w:eastAsia="Calibri" w:hAnsi="Arial" w:cs="Arial"/>
                <w:sz w:val="24"/>
                <w:szCs w:val="24"/>
              </w:rPr>
            </w:pPr>
          </w:p>
          <w:p w14:paraId="069534E6" w14:textId="77777777" w:rsidR="00F55739" w:rsidRPr="002F5CBF" w:rsidRDefault="00F55739" w:rsidP="00F55739">
            <w:pPr>
              <w:pStyle w:val="Paragraphedeliste"/>
              <w:ind w:left="0"/>
              <w:jc w:val="both"/>
              <w:rPr>
                <w:rFonts w:ascii="Arial" w:eastAsia="Calibri" w:hAnsi="Arial" w:cs="Arial"/>
                <w:sz w:val="24"/>
                <w:szCs w:val="24"/>
              </w:rPr>
            </w:pPr>
          </w:p>
          <w:p w14:paraId="251B0F55" w14:textId="77777777" w:rsidR="00F55739" w:rsidRPr="002F5CBF" w:rsidRDefault="00F55739" w:rsidP="00F55739">
            <w:pPr>
              <w:pStyle w:val="Paragraphedeliste"/>
              <w:ind w:left="0"/>
              <w:jc w:val="both"/>
              <w:rPr>
                <w:rFonts w:ascii="Arial" w:eastAsia="Calibri" w:hAnsi="Arial" w:cs="Arial"/>
                <w:sz w:val="24"/>
                <w:szCs w:val="24"/>
              </w:rPr>
            </w:pPr>
          </w:p>
          <w:p w14:paraId="1A27F710" w14:textId="77C8DB70" w:rsidR="006033DB" w:rsidRPr="002F5CBF" w:rsidRDefault="006033DB" w:rsidP="00F55739">
            <w:pPr>
              <w:pStyle w:val="Paragraphedeliste"/>
              <w:ind w:left="0"/>
              <w:jc w:val="both"/>
              <w:rPr>
                <w:rFonts w:ascii="Arial" w:eastAsia="Calibri" w:hAnsi="Arial" w:cs="Arial"/>
                <w:sz w:val="24"/>
                <w:szCs w:val="24"/>
              </w:rPr>
            </w:pPr>
          </w:p>
          <w:p w14:paraId="6F97532B" w14:textId="77777777" w:rsidR="00E16834" w:rsidRPr="002F5CBF" w:rsidRDefault="00E16834" w:rsidP="00F55739">
            <w:pPr>
              <w:pStyle w:val="Paragraphedeliste"/>
              <w:ind w:left="0"/>
              <w:jc w:val="both"/>
              <w:rPr>
                <w:rFonts w:ascii="Arial" w:eastAsia="Calibri" w:hAnsi="Arial" w:cs="Arial"/>
                <w:sz w:val="24"/>
                <w:szCs w:val="24"/>
              </w:rPr>
            </w:pPr>
          </w:p>
          <w:p w14:paraId="08A4D749" w14:textId="77777777" w:rsidR="00E16834" w:rsidRPr="002F5CBF" w:rsidRDefault="00E16834" w:rsidP="00F55739">
            <w:pPr>
              <w:pStyle w:val="Paragraphedeliste"/>
              <w:ind w:left="0"/>
              <w:jc w:val="both"/>
              <w:rPr>
                <w:rFonts w:ascii="Arial" w:eastAsia="Calibri" w:hAnsi="Arial" w:cs="Arial"/>
                <w:sz w:val="24"/>
                <w:szCs w:val="24"/>
              </w:rPr>
            </w:pPr>
          </w:p>
          <w:p w14:paraId="0A3DE9B9" w14:textId="77777777" w:rsidR="006033DB" w:rsidRPr="002F5CBF" w:rsidRDefault="006033DB" w:rsidP="00F55739">
            <w:pPr>
              <w:pStyle w:val="Paragraphedeliste"/>
              <w:ind w:left="0"/>
              <w:jc w:val="both"/>
              <w:rPr>
                <w:rFonts w:ascii="Arial" w:eastAsia="Calibri" w:hAnsi="Arial" w:cs="Arial"/>
                <w:sz w:val="24"/>
                <w:szCs w:val="24"/>
              </w:rPr>
            </w:pPr>
          </w:p>
          <w:p w14:paraId="043C0792" w14:textId="77777777" w:rsidR="00F55739" w:rsidRPr="002F5CBF" w:rsidRDefault="00F55739" w:rsidP="00F55739">
            <w:pPr>
              <w:pStyle w:val="Paragraphedeliste"/>
              <w:ind w:left="0"/>
              <w:jc w:val="both"/>
              <w:rPr>
                <w:rFonts w:ascii="Arial" w:eastAsia="Calibri" w:hAnsi="Arial" w:cs="Arial"/>
                <w:sz w:val="24"/>
                <w:szCs w:val="24"/>
              </w:rPr>
            </w:pPr>
          </w:p>
          <w:p w14:paraId="0DFB29B5" w14:textId="6AA2ECD6" w:rsidR="00F55739" w:rsidRPr="002F5CBF" w:rsidRDefault="00F55739" w:rsidP="00F55739">
            <w:pPr>
              <w:pStyle w:val="Paragraphedeliste"/>
              <w:ind w:left="0"/>
              <w:jc w:val="both"/>
              <w:rPr>
                <w:rFonts w:ascii="Arial" w:eastAsia="Calibri" w:hAnsi="Arial" w:cs="Arial"/>
                <w:sz w:val="24"/>
                <w:szCs w:val="24"/>
              </w:rPr>
            </w:pPr>
            <w:r w:rsidRPr="002F5CBF">
              <w:rPr>
                <w:rFonts w:ascii="Arial" w:eastAsia="Calibri" w:hAnsi="Arial" w:cs="Arial"/>
                <w:sz w:val="24"/>
                <w:szCs w:val="24"/>
              </w:rPr>
              <w:t xml:space="preserve">M. </w:t>
            </w:r>
            <w:r w:rsidR="00E16834" w:rsidRPr="002F5CBF">
              <w:rPr>
                <w:rFonts w:ascii="Arial" w:eastAsia="Calibri" w:hAnsi="Arial" w:cs="Arial"/>
                <w:sz w:val="24"/>
                <w:szCs w:val="24"/>
              </w:rPr>
              <w:t>EPAGNEUL Gaëtan</w:t>
            </w:r>
          </w:p>
          <w:p w14:paraId="777BCB09" w14:textId="77777777" w:rsidR="00F55739" w:rsidRPr="002F5CBF" w:rsidRDefault="00F55739" w:rsidP="00F55739">
            <w:pPr>
              <w:pStyle w:val="Paragraphedeliste"/>
              <w:ind w:left="0"/>
              <w:jc w:val="both"/>
              <w:rPr>
                <w:rFonts w:ascii="Arial" w:eastAsia="Calibri" w:hAnsi="Arial" w:cs="Arial"/>
                <w:sz w:val="24"/>
                <w:szCs w:val="24"/>
              </w:rPr>
            </w:pPr>
          </w:p>
          <w:p w14:paraId="632900A5" w14:textId="77777777" w:rsidR="00F55739" w:rsidRPr="002F5CBF" w:rsidRDefault="00F55739" w:rsidP="00F55739">
            <w:pPr>
              <w:pStyle w:val="Paragraphedeliste"/>
              <w:ind w:left="0"/>
              <w:jc w:val="both"/>
              <w:rPr>
                <w:rFonts w:ascii="Arial" w:eastAsia="Calibri" w:hAnsi="Arial" w:cs="Arial"/>
                <w:sz w:val="24"/>
                <w:szCs w:val="24"/>
              </w:rPr>
            </w:pPr>
          </w:p>
          <w:p w14:paraId="370A94D5" w14:textId="77777777" w:rsidR="00F55739" w:rsidRPr="002F5CBF" w:rsidRDefault="00F55739" w:rsidP="00F55739">
            <w:pPr>
              <w:pStyle w:val="Paragraphedeliste"/>
              <w:ind w:left="0"/>
              <w:jc w:val="both"/>
              <w:rPr>
                <w:rFonts w:ascii="Arial" w:eastAsia="Calibri" w:hAnsi="Arial" w:cs="Arial"/>
                <w:sz w:val="24"/>
                <w:szCs w:val="24"/>
              </w:rPr>
            </w:pPr>
          </w:p>
          <w:p w14:paraId="2BFC6F85" w14:textId="77777777" w:rsidR="00F55739" w:rsidRPr="002F5CBF" w:rsidRDefault="00F55739" w:rsidP="00F55739">
            <w:pPr>
              <w:pStyle w:val="Paragraphedeliste"/>
              <w:ind w:left="0"/>
              <w:jc w:val="both"/>
              <w:rPr>
                <w:rFonts w:ascii="Arial" w:eastAsia="Calibri" w:hAnsi="Arial" w:cs="Arial"/>
                <w:sz w:val="24"/>
                <w:szCs w:val="24"/>
              </w:rPr>
            </w:pPr>
          </w:p>
          <w:p w14:paraId="0E4F0761" w14:textId="374ED8B7" w:rsidR="00F55739" w:rsidRPr="002F5CBF" w:rsidRDefault="00F55739" w:rsidP="00F55739">
            <w:pPr>
              <w:pStyle w:val="Paragraphedeliste"/>
              <w:ind w:left="0"/>
              <w:jc w:val="both"/>
              <w:rPr>
                <w:rFonts w:ascii="Arial" w:eastAsia="Calibri" w:hAnsi="Arial" w:cs="Arial"/>
                <w:sz w:val="24"/>
                <w:szCs w:val="24"/>
              </w:rPr>
            </w:pPr>
          </w:p>
          <w:p w14:paraId="66DCA9B6" w14:textId="77777777" w:rsidR="00E16834" w:rsidRPr="002F5CBF" w:rsidRDefault="00E16834" w:rsidP="00F55739">
            <w:pPr>
              <w:pStyle w:val="Paragraphedeliste"/>
              <w:ind w:left="0"/>
              <w:jc w:val="both"/>
              <w:rPr>
                <w:rFonts w:ascii="Arial" w:eastAsia="Calibri" w:hAnsi="Arial" w:cs="Arial"/>
                <w:sz w:val="24"/>
                <w:szCs w:val="24"/>
              </w:rPr>
            </w:pPr>
          </w:p>
          <w:p w14:paraId="08DAC159" w14:textId="77777777" w:rsidR="00F55739" w:rsidRPr="002F5CBF" w:rsidRDefault="00F55739" w:rsidP="00F55739">
            <w:pPr>
              <w:pStyle w:val="Paragraphedeliste"/>
              <w:ind w:left="0"/>
              <w:jc w:val="both"/>
              <w:rPr>
                <w:rFonts w:ascii="Arial" w:eastAsia="Calibri" w:hAnsi="Arial" w:cs="Arial"/>
                <w:sz w:val="24"/>
                <w:szCs w:val="24"/>
              </w:rPr>
            </w:pPr>
          </w:p>
          <w:p w14:paraId="08DA2F2A" w14:textId="77777777" w:rsidR="00035314" w:rsidRPr="002F5CBF" w:rsidRDefault="00035314" w:rsidP="001162B9">
            <w:pPr>
              <w:pStyle w:val="Paragraphedeliste"/>
              <w:ind w:left="0"/>
              <w:jc w:val="both"/>
              <w:rPr>
                <w:rFonts w:ascii="Arial" w:eastAsia="Calibri" w:hAnsi="Arial" w:cs="Arial"/>
                <w:sz w:val="24"/>
                <w:szCs w:val="24"/>
              </w:rPr>
            </w:pPr>
          </w:p>
          <w:p w14:paraId="4B383425" w14:textId="473AB2CE" w:rsidR="001162B9" w:rsidRPr="002F5CBF" w:rsidRDefault="00F55739" w:rsidP="001162B9">
            <w:pPr>
              <w:pStyle w:val="Paragraphedeliste"/>
              <w:ind w:left="0"/>
              <w:jc w:val="both"/>
              <w:rPr>
                <w:rFonts w:ascii="Arial" w:eastAsia="Calibri" w:hAnsi="Arial" w:cs="Arial"/>
                <w:sz w:val="24"/>
                <w:szCs w:val="24"/>
              </w:rPr>
            </w:pPr>
            <w:r w:rsidRPr="002F5CBF">
              <w:rPr>
                <w:rFonts w:ascii="Arial" w:eastAsia="Calibri" w:hAnsi="Arial" w:cs="Arial"/>
                <w:sz w:val="24"/>
                <w:szCs w:val="24"/>
              </w:rPr>
              <w:t xml:space="preserve">M. </w:t>
            </w:r>
            <w:r w:rsidR="00035314" w:rsidRPr="002F5CBF">
              <w:rPr>
                <w:rFonts w:ascii="Arial" w:eastAsia="Calibri" w:hAnsi="Arial" w:cs="Arial"/>
                <w:sz w:val="24"/>
                <w:szCs w:val="24"/>
              </w:rPr>
              <w:t>GUÉRINEAU Christophe</w:t>
            </w:r>
          </w:p>
          <w:p w14:paraId="46354DDA" w14:textId="77777777" w:rsidR="00972BE1" w:rsidRPr="002F5CBF" w:rsidRDefault="00972BE1" w:rsidP="00F55739">
            <w:pPr>
              <w:pStyle w:val="Paragraphedeliste"/>
              <w:ind w:left="0"/>
              <w:jc w:val="both"/>
              <w:rPr>
                <w:rFonts w:ascii="Arial" w:eastAsia="Calibri" w:hAnsi="Arial" w:cs="Arial"/>
                <w:sz w:val="24"/>
                <w:szCs w:val="24"/>
              </w:rPr>
            </w:pPr>
          </w:p>
        </w:tc>
        <w:tc>
          <w:tcPr>
            <w:tcW w:w="4263" w:type="dxa"/>
          </w:tcPr>
          <w:p w14:paraId="05F878F1" w14:textId="45044A9C" w:rsidR="00F55739" w:rsidRPr="002F5CBF" w:rsidRDefault="00F55739" w:rsidP="00F55739">
            <w:pPr>
              <w:pStyle w:val="Paragraphedeliste"/>
              <w:ind w:left="0"/>
              <w:jc w:val="both"/>
              <w:rPr>
                <w:rFonts w:ascii="Arial" w:eastAsia="Calibri" w:hAnsi="Arial" w:cs="Arial"/>
                <w:sz w:val="24"/>
                <w:szCs w:val="24"/>
              </w:rPr>
            </w:pPr>
            <w:r w:rsidRPr="002F5CBF">
              <w:rPr>
                <w:rFonts w:ascii="Arial" w:eastAsia="Calibri" w:hAnsi="Arial" w:cs="Arial"/>
                <w:sz w:val="24"/>
                <w:szCs w:val="24"/>
              </w:rPr>
              <w:t xml:space="preserve">M. </w:t>
            </w:r>
            <w:r w:rsidR="00E16834" w:rsidRPr="002F5CBF">
              <w:rPr>
                <w:rFonts w:ascii="Arial" w:eastAsia="Calibri" w:hAnsi="Arial" w:cs="Arial"/>
                <w:sz w:val="24"/>
                <w:szCs w:val="24"/>
              </w:rPr>
              <w:t>GRISVARD Matthieu</w:t>
            </w:r>
          </w:p>
          <w:p w14:paraId="284479BD" w14:textId="77777777" w:rsidR="00F55739" w:rsidRPr="002F5CBF" w:rsidRDefault="00F55739" w:rsidP="00F55739">
            <w:pPr>
              <w:pStyle w:val="Paragraphedeliste"/>
              <w:ind w:left="0"/>
              <w:jc w:val="both"/>
              <w:rPr>
                <w:rFonts w:ascii="Arial" w:eastAsia="Calibri" w:hAnsi="Arial" w:cs="Arial"/>
                <w:sz w:val="24"/>
                <w:szCs w:val="24"/>
              </w:rPr>
            </w:pPr>
          </w:p>
          <w:p w14:paraId="65FF0660" w14:textId="77777777" w:rsidR="00F55739" w:rsidRPr="002F5CBF" w:rsidRDefault="00F55739" w:rsidP="00F55739">
            <w:pPr>
              <w:pStyle w:val="Paragraphedeliste"/>
              <w:ind w:left="0"/>
              <w:jc w:val="both"/>
              <w:rPr>
                <w:rFonts w:ascii="Arial" w:eastAsia="Calibri" w:hAnsi="Arial" w:cs="Arial"/>
                <w:sz w:val="24"/>
                <w:szCs w:val="24"/>
              </w:rPr>
            </w:pPr>
          </w:p>
          <w:p w14:paraId="03A46BFE" w14:textId="77777777" w:rsidR="006033DB" w:rsidRPr="002F5CBF" w:rsidRDefault="006033DB" w:rsidP="00F55739">
            <w:pPr>
              <w:pStyle w:val="Paragraphedeliste"/>
              <w:ind w:left="0"/>
              <w:jc w:val="both"/>
              <w:rPr>
                <w:rFonts w:ascii="Arial" w:eastAsia="Calibri" w:hAnsi="Arial" w:cs="Arial"/>
                <w:sz w:val="24"/>
                <w:szCs w:val="24"/>
              </w:rPr>
            </w:pPr>
          </w:p>
          <w:p w14:paraId="55CF9DF4" w14:textId="36E3BD33" w:rsidR="00B60950" w:rsidRPr="002F5CBF" w:rsidRDefault="00B60950" w:rsidP="00F55739">
            <w:pPr>
              <w:pStyle w:val="Paragraphedeliste"/>
              <w:ind w:left="0"/>
              <w:jc w:val="both"/>
              <w:rPr>
                <w:rFonts w:ascii="Arial" w:eastAsia="Calibri" w:hAnsi="Arial" w:cs="Arial"/>
                <w:sz w:val="24"/>
                <w:szCs w:val="24"/>
              </w:rPr>
            </w:pPr>
          </w:p>
          <w:p w14:paraId="59DE1169" w14:textId="77777777" w:rsidR="00E16834" w:rsidRPr="002F5CBF" w:rsidRDefault="00E16834" w:rsidP="00F55739">
            <w:pPr>
              <w:pStyle w:val="Paragraphedeliste"/>
              <w:ind w:left="0"/>
              <w:jc w:val="both"/>
              <w:rPr>
                <w:rFonts w:ascii="Arial" w:eastAsia="Calibri" w:hAnsi="Arial" w:cs="Arial"/>
                <w:sz w:val="24"/>
                <w:szCs w:val="24"/>
              </w:rPr>
            </w:pPr>
          </w:p>
          <w:p w14:paraId="18EB79B4" w14:textId="1B5E7FA6" w:rsidR="00F55739" w:rsidRPr="002F5CBF" w:rsidRDefault="00F55739" w:rsidP="00F55739">
            <w:pPr>
              <w:pStyle w:val="Paragraphedeliste"/>
              <w:ind w:left="0"/>
              <w:jc w:val="both"/>
              <w:rPr>
                <w:rFonts w:ascii="Arial" w:eastAsia="Calibri" w:hAnsi="Arial" w:cs="Arial"/>
                <w:sz w:val="24"/>
                <w:szCs w:val="24"/>
              </w:rPr>
            </w:pPr>
          </w:p>
          <w:p w14:paraId="1353D3DB" w14:textId="77777777" w:rsidR="00E16834" w:rsidRPr="002F5CBF" w:rsidRDefault="00E16834" w:rsidP="00F55739">
            <w:pPr>
              <w:pStyle w:val="Paragraphedeliste"/>
              <w:ind w:left="0"/>
              <w:jc w:val="both"/>
              <w:rPr>
                <w:rFonts w:ascii="Arial" w:eastAsia="Calibri" w:hAnsi="Arial" w:cs="Arial"/>
                <w:sz w:val="24"/>
                <w:szCs w:val="24"/>
              </w:rPr>
            </w:pPr>
          </w:p>
          <w:p w14:paraId="35677EEE" w14:textId="77777777" w:rsidR="00035314" w:rsidRPr="002F5CBF" w:rsidRDefault="00035314" w:rsidP="00D40CEE">
            <w:pPr>
              <w:pStyle w:val="Paragraphedeliste"/>
              <w:ind w:left="0"/>
              <w:jc w:val="both"/>
              <w:rPr>
                <w:rFonts w:ascii="Arial" w:eastAsia="Calibri" w:hAnsi="Arial" w:cs="Arial"/>
                <w:sz w:val="24"/>
                <w:szCs w:val="24"/>
              </w:rPr>
            </w:pPr>
          </w:p>
          <w:p w14:paraId="0B8D5C60" w14:textId="28EA3C7E" w:rsidR="00F55739" w:rsidRPr="002F5CBF" w:rsidRDefault="00F55739" w:rsidP="00F55739">
            <w:pPr>
              <w:pStyle w:val="Paragraphedeliste"/>
              <w:ind w:left="0"/>
              <w:jc w:val="both"/>
              <w:rPr>
                <w:rFonts w:ascii="Arial" w:eastAsia="Calibri" w:hAnsi="Arial" w:cs="Arial"/>
                <w:sz w:val="24"/>
                <w:szCs w:val="24"/>
              </w:rPr>
            </w:pPr>
            <w:r w:rsidRPr="002F5CBF">
              <w:rPr>
                <w:rFonts w:ascii="Arial" w:eastAsia="Calibri" w:hAnsi="Arial" w:cs="Arial"/>
                <w:sz w:val="24"/>
                <w:szCs w:val="24"/>
              </w:rPr>
              <w:t>M</w:t>
            </w:r>
            <w:r w:rsidR="00E16834" w:rsidRPr="002F5CBF">
              <w:rPr>
                <w:rFonts w:ascii="Arial" w:eastAsia="Calibri" w:hAnsi="Arial" w:cs="Arial"/>
                <w:sz w:val="24"/>
                <w:szCs w:val="24"/>
              </w:rPr>
              <w:t>me PAJOT Julie</w:t>
            </w:r>
          </w:p>
          <w:p w14:paraId="491D95D5" w14:textId="77777777" w:rsidR="00F55739" w:rsidRPr="002F5CBF" w:rsidRDefault="00F55739" w:rsidP="00F55739">
            <w:pPr>
              <w:pStyle w:val="Paragraphedeliste"/>
              <w:ind w:left="0"/>
              <w:jc w:val="both"/>
              <w:rPr>
                <w:rFonts w:ascii="Arial" w:eastAsia="Calibri" w:hAnsi="Arial" w:cs="Arial"/>
                <w:sz w:val="24"/>
                <w:szCs w:val="24"/>
              </w:rPr>
            </w:pPr>
          </w:p>
          <w:p w14:paraId="0F09E6BF" w14:textId="77777777" w:rsidR="00F55739" w:rsidRPr="002F5CBF" w:rsidRDefault="00F55739" w:rsidP="00F55739">
            <w:pPr>
              <w:pStyle w:val="Paragraphedeliste"/>
              <w:ind w:left="0"/>
              <w:jc w:val="both"/>
              <w:rPr>
                <w:rFonts w:ascii="Arial" w:eastAsia="Calibri" w:hAnsi="Arial" w:cs="Arial"/>
                <w:sz w:val="24"/>
                <w:szCs w:val="24"/>
              </w:rPr>
            </w:pPr>
          </w:p>
          <w:p w14:paraId="09E5E31D" w14:textId="77777777" w:rsidR="00F55739" w:rsidRPr="002F5CBF" w:rsidRDefault="00F55739" w:rsidP="00F55739">
            <w:pPr>
              <w:pStyle w:val="Paragraphedeliste"/>
              <w:ind w:left="0"/>
              <w:jc w:val="both"/>
              <w:rPr>
                <w:rFonts w:ascii="Arial" w:eastAsia="Calibri" w:hAnsi="Arial" w:cs="Arial"/>
                <w:sz w:val="24"/>
                <w:szCs w:val="24"/>
              </w:rPr>
            </w:pPr>
          </w:p>
          <w:p w14:paraId="53468C14" w14:textId="3A67A507" w:rsidR="006033DB" w:rsidRPr="002F5CBF" w:rsidRDefault="006033DB" w:rsidP="00F55739">
            <w:pPr>
              <w:pStyle w:val="Paragraphedeliste"/>
              <w:ind w:left="0"/>
              <w:jc w:val="both"/>
              <w:rPr>
                <w:rFonts w:ascii="Arial" w:eastAsia="Calibri" w:hAnsi="Arial" w:cs="Arial"/>
                <w:sz w:val="24"/>
                <w:szCs w:val="24"/>
              </w:rPr>
            </w:pPr>
          </w:p>
          <w:p w14:paraId="3532C553" w14:textId="77777777" w:rsidR="00E16834" w:rsidRPr="002F5CBF" w:rsidRDefault="00E16834" w:rsidP="00F55739">
            <w:pPr>
              <w:pStyle w:val="Paragraphedeliste"/>
              <w:ind w:left="0"/>
              <w:jc w:val="both"/>
              <w:rPr>
                <w:rFonts w:ascii="Arial" w:eastAsia="Calibri" w:hAnsi="Arial" w:cs="Arial"/>
                <w:sz w:val="24"/>
                <w:szCs w:val="24"/>
              </w:rPr>
            </w:pPr>
          </w:p>
          <w:p w14:paraId="5478AC1D" w14:textId="3D1F72EF" w:rsidR="006033DB" w:rsidRPr="002F5CBF" w:rsidRDefault="006033DB" w:rsidP="00F55739">
            <w:pPr>
              <w:pStyle w:val="Paragraphedeliste"/>
              <w:ind w:left="0"/>
              <w:jc w:val="both"/>
              <w:rPr>
                <w:rFonts w:ascii="Arial" w:eastAsia="Calibri" w:hAnsi="Arial" w:cs="Arial"/>
                <w:sz w:val="24"/>
                <w:szCs w:val="24"/>
              </w:rPr>
            </w:pPr>
          </w:p>
          <w:p w14:paraId="7A890766" w14:textId="77777777" w:rsidR="00E16834" w:rsidRPr="002F5CBF" w:rsidRDefault="00E16834" w:rsidP="00F55739">
            <w:pPr>
              <w:pStyle w:val="Paragraphedeliste"/>
              <w:ind w:left="0"/>
              <w:jc w:val="both"/>
              <w:rPr>
                <w:rFonts w:ascii="Arial" w:eastAsia="Calibri" w:hAnsi="Arial" w:cs="Arial"/>
                <w:sz w:val="24"/>
                <w:szCs w:val="24"/>
              </w:rPr>
            </w:pPr>
          </w:p>
          <w:p w14:paraId="346FAE00" w14:textId="77777777" w:rsidR="00F55739" w:rsidRPr="002F5CBF" w:rsidRDefault="00F55739" w:rsidP="00F55739">
            <w:pPr>
              <w:pStyle w:val="Paragraphedeliste"/>
              <w:ind w:left="0"/>
              <w:jc w:val="both"/>
              <w:rPr>
                <w:rFonts w:ascii="Arial" w:eastAsia="Calibri" w:hAnsi="Arial" w:cs="Arial"/>
                <w:sz w:val="24"/>
                <w:szCs w:val="24"/>
              </w:rPr>
            </w:pPr>
          </w:p>
          <w:p w14:paraId="478144CC" w14:textId="5BA74D45" w:rsidR="00972BE1" w:rsidRPr="002F5CBF" w:rsidRDefault="00E16834" w:rsidP="00035314">
            <w:pPr>
              <w:pStyle w:val="Paragraphedeliste"/>
              <w:ind w:left="0"/>
              <w:jc w:val="both"/>
              <w:rPr>
                <w:rFonts w:ascii="Arial" w:eastAsia="Calibri" w:hAnsi="Arial" w:cs="Arial"/>
                <w:sz w:val="24"/>
                <w:szCs w:val="24"/>
              </w:rPr>
            </w:pPr>
            <w:r w:rsidRPr="002F5CBF">
              <w:rPr>
                <w:rFonts w:ascii="Arial" w:eastAsia="Calibri" w:hAnsi="Arial" w:cs="Arial"/>
                <w:sz w:val="24"/>
                <w:szCs w:val="24"/>
              </w:rPr>
              <w:t xml:space="preserve">Mme CATRY Laura : </w:t>
            </w:r>
          </w:p>
        </w:tc>
      </w:tr>
    </w:tbl>
    <w:p w14:paraId="3986163B" w14:textId="77777777" w:rsidR="00F55739" w:rsidRPr="00877E51" w:rsidRDefault="00F55739" w:rsidP="00877E51">
      <w:pPr>
        <w:jc w:val="both"/>
        <w:rPr>
          <w:rFonts w:ascii="Calibri" w:eastAsia="Calibri" w:hAnsi="Calibri"/>
          <w:sz w:val="24"/>
          <w:szCs w:val="24"/>
        </w:rPr>
      </w:pPr>
    </w:p>
    <w:sectPr w:rsidR="00F55739" w:rsidRPr="00877E51" w:rsidSect="00035314">
      <w:pgSz w:w="11906" w:h="16838"/>
      <w:pgMar w:top="993" w:right="849"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3E5FCC" w14:textId="77777777" w:rsidR="001736F4" w:rsidRDefault="001736F4" w:rsidP="00F55739">
      <w:pPr>
        <w:spacing w:after="0" w:line="240" w:lineRule="auto"/>
      </w:pPr>
      <w:r>
        <w:separator/>
      </w:r>
    </w:p>
  </w:endnote>
  <w:endnote w:type="continuationSeparator" w:id="0">
    <w:p w14:paraId="15F2ABA2" w14:textId="77777777" w:rsidR="001736F4" w:rsidRDefault="001736F4" w:rsidP="00F55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FC7C3C" w14:textId="77777777" w:rsidR="001736F4" w:rsidRDefault="001736F4" w:rsidP="00F55739">
      <w:pPr>
        <w:spacing w:after="0" w:line="240" w:lineRule="auto"/>
      </w:pPr>
      <w:r>
        <w:separator/>
      </w:r>
    </w:p>
  </w:footnote>
  <w:footnote w:type="continuationSeparator" w:id="0">
    <w:p w14:paraId="69E0E6AE" w14:textId="77777777" w:rsidR="001736F4" w:rsidRDefault="001736F4" w:rsidP="00F55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261F6"/>
    <w:multiLevelType w:val="hybridMultilevel"/>
    <w:tmpl w:val="A6DE09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E44591"/>
    <w:multiLevelType w:val="hybridMultilevel"/>
    <w:tmpl w:val="6C324BE8"/>
    <w:lvl w:ilvl="0" w:tplc="EC8AFC86">
      <w:start w:val="1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F6FEF"/>
    <w:multiLevelType w:val="hybridMultilevel"/>
    <w:tmpl w:val="EFA4155C"/>
    <w:lvl w:ilvl="0" w:tplc="CD28368C">
      <w:start w:val="1"/>
      <w:numFmt w:val="lowerLetter"/>
      <w:lvlText w:val="%1)"/>
      <w:lvlJc w:val="left"/>
      <w:pPr>
        <w:ind w:left="350" w:hanging="360"/>
      </w:pPr>
      <w:rPr>
        <w:rFonts w:asciiTheme="minorHAnsi" w:eastAsiaTheme="minorHAnsi" w:hAnsiTheme="minorHAnsi" w:cstheme="minorBidi"/>
      </w:rPr>
    </w:lvl>
    <w:lvl w:ilvl="1" w:tplc="040C0019" w:tentative="1">
      <w:start w:val="1"/>
      <w:numFmt w:val="lowerLetter"/>
      <w:lvlText w:val="%2."/>
      <w:lvlJc w:val="left"/>
      <w:pPr>
        <w:ind w:left="1070" w:hanging="360"/>
      </w:pPr>
    </w:lvl>
    <w:lvl w:ilvl="2" w:tplc="040C001B" w:tentative="1">
      <w:start w:val="1"/>
      <w:numFmt w:val="lowerRoman"/>
      <w:lvlText w:val="%3."/>
      <w:lvlJc w:val="right"/>
      <w:pPr>
        <w:ind w:left="1790" w:hanging="180"/>
      </w:pPr>
    </w:lvl>
    <w:lvl w:ilvl="3" w:tplc="040C000F" w:tentative="1">
      <w:start w:val="1"/>
      <w:numFmt w:val="decimal"/>
      <w:lvlText w:val="%4."/>
      <w:lvlJc w:val="left"/>
      <w:pPr>
        <w:ind w:left="2510" w:hanging="360"/>
      </w:pPr>
    </w:lvl>
    <w:lvl w:ilvl="4" w:tplc="040C0019" w:tentative="1">
      <w:start w:val="1"/>
      <w:numFmt w:val="lowerLetter"/>
      <w:lvlText w:val="%5."/>
      <w:lvlJc w:val="left"/>
      <w:pPr>
        <w:ind w:left="3230" w:hanging="360"/>
      </w:pPr>
    </w:lvl>
    <w:lvl w:ilvl="5" w:tplc="040C001B" w:tentative="1">
      <w:start w:val="1"/>
      <w:numFmt w:val="lowerRoman"/>
      <w:lvlText w:val="%6."/>
      <w:lvlJc w:val="right"/>
      <w:pPr>
        <w:ind w:left="3950" w:hanging="180"/>
      </w:pPr>
    </w:lvl>
    <w:lvl w:ilvl="6" w:tplc="040C000F" w:tentative="1">
      <w:start w:val="1"/>
      <w:numFmt w:val="decimal"/>
      <w:lvlText w:val="%7."/>
      <w:lvlJc w:val="left"/>
      <w:pPr>
        <w:ind w:left="4670" w:hanging="360"/>
      </w:pPr>
    </w:lvl>
    <w:lvl w:ilvl="7" w:tplc="040C0019" w:tentative="1">
      <w:start w:val="1"/>
      <w:numFmt w:val="lowerLetter"/>
      <w:lvlText w:val="%8."/>
      <w:lvlJc w:val="left"/>
      <w:pPr>
        <w:ind w:left="5390" w:hanging="360"/>
      </w:pPr>
    </w:lvl>
    <w:lvl w:ilvl="8" w:tplc="040C001B" w:tentative="1">
      <w:start w:val="1"/>
      <w:numFmt w:val="lowerRoman"/>
      <w:lvlText w:val="%9."/>
      <w:lvlJc w:val="right"/>
      <w:pPr>
        <w:ind w:left="6110" w:hanging="180"/>
      </w:pPr>
    </w:lvl>
  </w:abstractNum>
  <w:abstractNum w:abstractNumId="3" w15:restartNumberingAfterBreak="0">
    <w:nsid w:val="0C9A26BA"/>
    <w:multiLevelType w:val="hybridMultilevel"/>
    <w:tmpl w:val="E03871D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2C0943"/>
    <w:multiLevelType w:val="hybridMultilevel"/>
    <w:tmpl w:val="F3DE494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0996716"/>
    <w:multiLevelType w:val="hybridMultilevel"/>
    <w:tmpl w:val="EC703B1A"/>
    <w:lvl w:ilvl="0" w:tplc="6278FA40">
      <w:start w:val="8"/>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15:restartNumberingAfterBreak="0">
    <w:nsid w:val="15313C8C"/>
    <w:multiLevelType w:val="hybridMultilevel"/>
    <w:tmpl w:val="6D9A1044"/>
    <w:lvl w:ilvl="0" w:tplc="3AD20DF2">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1E621EA"/>
    <w:multiLevelType w:val="hybridMultilevel"/>
    <w:tmpl w:val="5D2A7AC4"/>
    <w:lvl w:ilvl="0" w:tplc="2542CED6">
      <w:start w:val="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8" w15:restartNumberingAfterBreak="0">
    <w:nsid w:val="27CB564E"/>
    <w:multiLevelType w:val="hybridMultilevel"/>
    <w:tmpl w:val="9E94FD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41D71C1"/>
    <w:multiLevelType w:val="hybridMultilevel"/>
    <w:tmpl w:val="790895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FE72F1F"/>
    <w:multiLevelType w:val="hybridMultilevel"/>
    <w:tmpl w:val="E76241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36B2316"/>
    <w:multiLevelType w:val="hybridMultilevel"/>
    <w:tmpl w:val="81A87720"/>
    <w:lvl w:ilvl="0" w:tplc="8DFEBB0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876A7B"/>
    <w:multiLevelType w:val="hybridMultilevel"/>
    <w:tmpl w:val="1DB88112"/>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055CB0"/>
    <w:multiLevelType w:val="singleLevel"/>
    <w:tmpl w:val="3CE0D8F0"/>
    <w:lvl w:ilvl="0">
      <w:start w:val="1"/>
      <w:numFmt w:val="bullet"/>
      <w:pStyle w:val="Approuve"/>
      <w:lvlText w:val=""/>
      <w:lvlJc w:val="left"/>
      <w:pPr>
        <w:tabs>
          <w:tab w:val="num" w:pos="360"/>
        </w:tabs>
        <w:ind w:left="360" w:hanging="360"/>
      </w:pPr>
      <w:rPr>
        <w:rFonts w:ascii="Wingdings" w:hAnsi="Wingdings" w:hint="default"/>
      </w:rPr>
    </w:lvl>
  </w:abstractNum>
  <w:abstractNum w:abstractNumId="14" w15:restartNumberingAfterBreak="0">
    <w:nsid w:val="496D2B51"/>
    <w:multiLevelType w:val="hybridMultilevel"/>
    <w:tmpl w:val="1ED40464"/>
    <w:lvl w:ilvl="0" w:tplc="F3E2EAA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DE34443"/>
    <w:multiLevelType w:val="hybridMultilevel"/>
    <w:tmpl w:val="CBF8632C"/>
    <w:lvl w:ilvl="0" w:tplc="2E3CFC5A">
      <w:start w:val="4"/>
      <w:numFmt w:val="decimal"/>
      <w:lvlText w:val="%1."/>
      <w:lvlJc w:val="left"/>
      <w:pPr>
        <w:ind w:left="720" w:hanging="360"/>
      </w:pPr>
      <w:rPr>
        <w:rFonts w:eastAsia="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FD1438C"/>
    <w:multiLevelType w:val="hybridMultilevel"/>
    <w:tmpl w:val="DE3C495E"/>
    <w:lvl w:ilvl="0" w:tplc="AC34B3B0">
      <w:start w:val="5"/>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7" w15:restartNumberingAfterBreak="0">
    <w:nsid w:val="56CA4FCE"/>
    <w:multiLevelType w:val="hybridMultilevel"/>
    <w:tmpl w:val="DD6AF0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82290A"/>
    <w:multiLevelType w:val="hybridMultilevel"/>
    <w:tmpl w:val="5A1C76A8"/>
    <w:lvl w:ilvl="0" w:tplc="EF20384E">
      <w:start w:val="5"/>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61857668"/>
    <w:multiLevelType w:val="hybridMultilevel"/>
    <w:tmpl w:val="2F1828BA"/>
    <w:lvl w:ilvl="0" w:tplc="663A39F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1E56372"/>
    <w:multiLevelType w:val="hybridMultilevel"/>
    <w:tmpl w:val="5008C8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55C5211"/>
    <w:multiLevelType w:val="hybridMultilevel"/>
    <w:tmpl w:val="1DB88112"/>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22" w15:restartNumberingAfterBreak="0">
    <w:nsid w:val="66907572"/>
    <w:multiLevelType w:val="hybridMultilevel"/>
    <w:tmpl w:val="142C582A"/>
    <w:lvl w:ilvl="0" w:tplc="CDF4C86E">
      <w:start w:val="1"/>
      <w:numFmt w:val="lowerLetter"/>
      <w:lvlText w:val="%1)"/>
      <w:lvlJc w:val="left"/>
      <w:pPr>
        <w:ind w:left="928" w:hanging="360"/>
      </w:pPr>
      <w:rPr>
        <w:rFonts w:hint="default"/>
        <w:b w:val="0"/>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23" w15:restartNumberingAfterBreak="0">
    <w:nsid w:val="6D331770"/>
    <w:multiLevelType w:val="hybridMultilevel"/>
    <w:tmpl w:val="E5BE2600"/>
    <w:lvl w:ilvl="0" w:tplc="68F2A0BC">
      <w:start w:val="6"/>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7A700DD"/>
    <w:multiLevelType w:val="hybridMultilevel"/>
    <w:tmpl w:val="A4EA38D0"/>
    <w:lvl w:ilvl="0" w:tplc="F61083B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FA39BD"/>
    <w:multiLevelType w:val="hybridMultilevel"/>
    <w:tmpl w:val="8970F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A53219F"/>
    <w:multiLevelType w:val="hybridMultilevel"/>
    <w:tmpl w:val="A6DE09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FF65A1D"/>
    <w:multiLevelType w:val="hybridMultilevel"/>
    <w:tmpl w:val="D51ADC14"/>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27"/>
  </w:num>
  <w:num w:numId="2">
    <w:abstractNumId w:val="20"/>
  </w:num>
  <w:num w:numId="3">
    <w:abstractNumId w:val="11"/>
  </w:num>
  <w:num w:numId="4">
    <w:abstractNumId w:val="19"/>
  </w:num>
  <w:num w:numId="5">
    <w:abstractNumId w:val="13"/>
  </w:num>
  <w:num w:numId="6">
    <w:abstractNumId w:val="8"/>
  </w:num>
  <w:num w:numId="7">
    <w:abstractNumId w:val="2"/>
  </w:num>
  <w:num w:numId="8">
    <w:abstractNumId w:val="24"/>
  </w:num>
  <w:num w:numId="9">
    <w:abstractNumId w:val="22"/>
  </w:num>
  <w:num w:numId="10">
    <w:abstractNumId w:val="25"/>
  </w:num>
  <w:num w:numId="11">
    <w:abstractNumId w:val="10"/>
  </w:num>
  <w:num w:numId="12">
    <w:abstractNumId w:val="6"/>
  </w:num>
  <w:num w:numId="13">
    <w:abstractNumId w:val="21"/>
  </w:num>
  <w:num w:numId="14">
    <w:abstractNumId w:val="3"/>
  </w:num>
  <w:num w:numId="15">
    <w:abstractNumId w:val="17"/>
  </w:num>
  <w:num w:numId="16">
    <w:abstractNumId w:val="12"/>
  </w:num>
  <w:num w:numId="17">
    <w:abstractNumId w:val="16"/>
  </w:num>
  <w:num w:numId="18">
    <w:abstractNumId w:val="14"/>
  </w:num>
  <w:num w:numId="19">
    <w:abstractNumId w:val="15"/>
  </w:num>
  <w:num w:numId="20">
    <w:abstractNumId w:val="1"/>
  </w:num>
  <w:num w:numId="21">
    <w:abstractNumId w:val="7"/>
  </w:num>
  <w:num w:numId="22">
    <w:abstractNumId w:val="0"/>
  </w:num>
  <w:num w:numId="23">
    <w:abstractNumId w:val="9"/>
  </w:num>
  <w:num w:numId="24">
    <w:abstractNumId w:val="26"/>
  </w:num>
  <w:num w:numId="25">
    <w:abstractNumId w:val="18"/>
  </w:num>
  <w:num w:numId="26">
    <w:abstractNumId w:val="23"/>
  </w:num>
  <w:num w:numId="27">
    <w:abstractNumId w:val="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D55"/>
    <w:rsid w:val="00013B25"/>
    <w:rsid w:val="00023688"/>
    <w:rsid w:val="00035314"/>
    <w:rsid w:val="00040EAA"/>
    <w:rsid w:val="0004431A"/>
    <w:rsid w:val="000C0F14"/>
    <w:rsid w:val="000C6952"/>
    <w:rsid w:val="000F11EF"/>
    <w:rsid w:val="000F4F00"/>
    <w:rsid w:val="00100126"/>
    <w:rsid w:val="001162B9"/>
    <w:rsid w:val="001203ED"/>
    <w:rsid w:val="00144F1E"/>
    <w:rsid w:val="0016315C"/>
    <w:rsid w:val="001736F4"/>
    <w:rsid w:val="0018053A"/>
    <w:rsid w:val="001E2CEB"/>
    <w:rsid w:val="001F1C4C"/>
    <w:rsid w:val="00205A4E"/>
    <w:rsid w:val="00213BBD"/>
    <w:rsid w:val="00232369"/>
    <w:rsid w:val="002460A3"/>
    <w:rsid w:val="00274318"/>
    <w:rsid w:val="002E139D"/>
    <w:rsid w:val="002E716D"/>
    <w:rsid w:val="002F5CBF"/>
    <w:rsid w:val="00326120"/>
    <w:rsid w:val="003326CD"/>
    <w:rsid w:val="0034479F"/>
    <w:rsid w:val="0035050F"/>
    <w:rsid w:val="00350B1D"/>
    <w:rsid w:val="00352215"/>
    <w:rsid w:val="0037217C"/>
    <w:rsid w:val="00395863"/>
    <w:rsid w:val="004602E6"/>
    <w:rsid w:val="00467267"/>
    <w:rsid w:val="0047728F"/>
    <w:rsid w:val="00495BCF"/>
    <w:rsid w:val="004A536F"/>
    <w:rsid w:val="004B5417"/>
    <w:rsid w:val="004C620E"/>
    <w:rsid w:val="0051133C"/>
    <w:rsid w:val="005138CB"/>
    <w:rsid w:val="00554254"/>
    <w:rsid w:val="005B74B5"/>
    <w:rsid w:val="005D3F7F"/>
    <w:rsid w:val="005E2248"/>
    <w:rsid w:val="005F0D06"/>
    <w:rsid w:val="005F1A77"/>
    <w:rsid w:val="00602FB5"/>
    <w:rsid w:val="006033DB"/>
    <w:rsid w:val="00615D55"/>
    <w:rsid w:val="00655941"/>
    <w:rsid w:val="006754FF"/>
    <w:rsid w:val="006D2ED1"/>
    <w:rsid w:val="006D5188"/>
    <w:rsid w:val="006D5B9E"/>
    <w:rsid w:val="006E28D7"/>
    <w:rsid w:val="006F3CE9"/>
    <w:rsid w:val="006F5CC4"/>
    <w:rsid w:val="00731BC8"/>
    <w:rsid w:val="00741455"/>
    <w:rsid w:val="00792A36"/>
    <w:rsid w:val="007D4F6F"/>
    <w:rsid w:val="007D6443"/>
    <w:rsid w:val="007D7E56"/>
    <w:rsid w:val="007E070A"/>
    <w:rsid w:val="00817415"/>
    <w:rsid w:val="00820FC2"/>
    <w:rsid w:val="00826F5C"/>
    <w:rsid w:val="0085004D"/>
    <w:rsid w:val="00853FB4"/>
    <w:rsid w:val="00877E51"/>
    <w:rsid w:val="008C14BA"/>
    <w:rsid w:val="00915480"/>
    <w:rsid w:val="00920BA6"/>
    <w:rsid w:val="00952934"/>
    <w:rsid w:val="00972BE1"/>
    <w:rsid w:val="009812ED"/>
    <w:rsid w:val="009B0D27"/>
    <w:rsid w:val="009B78C6"/>
    <w:rsid w:val="009D13BB"/>
    <w:rsid w:val="009F0654"/>
    <w:rsid w:val="00A57F0B"/>
    <w:rsid w:val="00A61393"/>
    <w:rsid w:val="00A85119"/>
    <w:rsid w:val="00AC65A2"/>
    <w:rsid w:val="00AC7ABD"/>
    <w:rsid w:val="00B106BD"/>
    <w:rsid w:val="00B3587C"/>
    <w:rsid w:val="00B36932"/>
    <w:rsid w:val="00B60950"/>
    <w:rsid w:val="00B7218A"/>
    <w:rsid w:val="00B7295A"/>
    <w:rsid w:val="00BB003F"/>
    <w:rsid w:val="00BB04DF"/>
    <w:rsid w:val="00BB3F1C"/>
    <w:rsid w:val="00BB72C7"/>
    <w:rsid w:val="00BD0EC6"/>
    <w:rsid w:val="00BF2DBD"/>
    <w:rsid w:val="00C33889"/>
    <w:rsid w:val="00C363D1"/>
    <w:rsid w:val="00C74C17"/>
    <w:rsid w:val="00CA0F86"/>
    <w:rsid w:val="00CB541B"/>
    <w:rsid w:val="00D00AA1"/>
    <w:rsid w:val="00D13CDD"/>
    <w:rsid w:val="00D36A89"/>
    <w:rsid w:val="00D40CEE"/>
    <w:rsid w:val="00D44D1B"/>
    <w:rsid w:val="00D52A83"/>
    <w:rsid w:val="00D53ED6"/>
    <w:rsid w:val="00D72615"/>
    <w:rsid w:val="00D7354D"/>
    <w:rsid w:val="00DA702E"/>
    <w:rsid w:val="00DA70AC"/>
    <w:rsid w:val="00DB1848"/>
    <w:rsid w:val="00DB7AF4"/>
    <w:rsid w:val="00DE734B"/>
    <w:rsid w:val="00E15BB1"/>
    <w:rsid w:val="00E16834"/>
    <w:rsid w:val="00E23A74"/>
    <w:rsid w:val="00E24962"/>
    <w:rsid w:val="00EB6A12"/>
    <w:rsid w:val="00EC53FA"/>
    <w:rsid w:val="00F10D49"/>
    <w:rsid w:val="00F13DB6"/>
    <w:rsid w:val="00F3439F"/>
    <w:rsid w:val="00F55739"/>
    <w:rsid w:val="00F7540F"/>
    <w:rsid w:val="00F821A9"/>
    <w:rsid w:val="00F907CB"/>
    <w:rsid w:val="00FD58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7F29F"/>
  <w15:docId w15:val="{40A3CB06-4F50-46C3-9BE2-6745934C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3F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15D55"/>
    <w:pPr>
      <w:spacing w:after="0" w:line="240" w:lineRule="auto"/>
    </w:pPr>
  </w:style>
  <w:style w:type="paragraph" w:styleId="Textedebulles">
    <w:name w:val="Balloon Text"/>
    <w:basedOn w:val="Normal"/>
    <w:link w:val="TextedebullesCar"/>
    <w:uiPriority w:val="99"/>
    <w:semiHidden/>
    <w:unhideWhenUsed/>
    <w:rsid w:val="00615D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5D55"/>
    <w:rPr>
      <w:rFonts w:ascii="Tahoma" w:hAnsi="Tahoma" w:cs="Tahoma"/>
      <w:sz w:val="16"/>
      <w:szCs w:val="16"/>
    </w:rPr>
  </w:style>
  <w:style w:type="paragraph" w:styleId="Paragraphedeliste">
    <w:name w:val="List Paragraph"/>
    <w:basedOn w:val="Normal"/>
    <w:uiPriority w:val="34"/>
    <w:qFormat/>
    <w:rsid w:val="00EC53FA"/>
    <w:pPr>
      <w:ind w:left="720"/>
      <w:contextualSpacing/>
    </w:pPr>
  </w:style>
  <w:style w:type="table" w:styleId="Grilledutableau">
    <w:name w:val="Table Grid"/>
    <w:basedOn w:val="TableauNormal"/>
    <w:uiPriority w:val="59"/>
    <w:rsid w:val="00F55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semiHidden/>
    <w:unhideWhenUsed/>
    <w:rsid w:val="00F5573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55739"/>
  </w:style>
  <w:style w:type="paragraph" w:styleId="Pieddepage">
    <w:name w:val="footer"/>
    <w:basedOn w:val="Normal"/>
    <w:link w:val="PieddepageCar"/>
    <w:uiPriority w:val="99"/>
    <w:semiHidden/>
    <w:unhideWhenUsed/>
    <w:rsid w:val="00F5573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55739"/>
  </w:style>
  <w:style w:type="paragraph" w:customStyle="1" w:styleId="CorpsDlibration">
    <w:name w:val="CorpsDélibération"/>
    <w:basedOn w:val="Normal"/>
    <w:uiPriority w:val="99"/>
    <w:rsid w:val="00915480"/>
    <w:pPr>
      <w:spacing w:after="0" w:line="240" w:lineRule="auto"/>
      <w:jc w:val="both"/>
    </w:pPr>
    <w:rPr>
      <w:rFonts w:ascii="Times New Roman" w:eastAsia="Times New Roman" w:hAnsi="Times New Roman" w:cs="Times New Roman"/>
      <w:noProof/>
      <w:sz w:val="20"/>
      <w:szCs w:val="20"/>
      <w:lang w:eastAsia="fr-FR"/>
    </w:rPr>
  </w:style>
  <w:style w:type="paragraph" w:customStyle="1" w:styleId="Approuve">
    <w:name w:val="Approuve"/>
    <w:basedOn w:val="Normal"/>
    <w:uiPriority w:val="99"/>
    <w:rsid w:val="00915480"/>
    <w:pPr>
      <w:numPr>
        <w:numId w:val="5"/>
      </w:numPr>
      <w:spacing w:after="0" w:line="240" w:lineRule="auto"/>
      <w:ind w:left="720"/>
    </w:pPr>
    <w:rPr>
      <w:rFonts w:ascii="Times New Roman" w:eastAsia="Times New Roman" w:hAnsi="Times New Roman" w:cs="Times New Roman"/>
      <w:sz w:val="24"/>
      <w:szCs w:val="24"/>
      <w:lang w:eastAsia="fr-FR"/>
    </w:rPr>
  </w:style>
  <w:style w:type="character" w:styleId="Lienhypertexte">
    <w:name w:val="Hyperlink"/>
    <w:basedOn w:val="Policepardfaut"/>
    <w:uiPriority w:val="99"/>
    <w:rsid w:val="0091548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eaufrance.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rvices.eaufranc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079ECC-C112-46E7-853F-8FFCCCD5F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1229</Words>
  <Characters>6763</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syndicat</cp:lastModifiedBy>
  <cp:revision>7</cp:revision>
  <cp:lastPrinted>2020-10-16T08:29:00Z</cp:lastPrinted>
  <dcterms:created xsi:type="dcterms:W3CDTF">2020-09-25T09:09:00Z</dcterms:created>
  <dcterms:modified xsi:type="dcterms:W3CDTF">2020-10-16T08:39:00Z</dcterms:modified>
</cp:coreProperties>
</file>